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Lines w:val="0"/>
        <w:spacing w:after="0" w:lineRule="auto"/>
        <w:ind w:left="0" w:firstLine="0"/>
        <w:jc w:val="both"/>
        <w:rPr>
          <w:sz w:val="20"/>
          <w:szCs w:val="20"/>
        </w:rPr>
      </w:pPr>
      <w:bookmarkStart w:colFirst="0" w:colLast="0" w:name="_heading=h.30j0zll" w:id="0"/>
      <w:bookmarkEnd w:id="0"/>
      <w:r w:rsidDel="00000000" w:rsidR="00000000" w:rsidRPr="00000000">
        <w:rPr>
          <w:sz w:val="20"/>
          <w:szCs w:val="20"/>
          <w:rtl w:val="0"/>
        </w:rPr>
        <w:t xml:space="preserve">Annex B 1 - Declaration for Partners  </w:t>
      </w:r>
    </w:p>
    <w:p w:rsidR="00000000" w:rsidDel="00000000" w:rsidP="00000000" w:rsidRDefault="00000000" w:rsidRPr="00000000" w14:paraId="00000002">
      <w:pPr>
        <w:ind w:right="1170"/>
        <w:jc w:val="both"/>
        <w:rPr/>
      </w:pPr>
      <w:r w:rsidDel="00000000" w:rsidR="00000000" w:rsidRPr="00000000">
        <w:rPr>
          <w:rtl w:val="0"/>
        </w:rPr>
      </w:r>
    </w:p>
    <w:p w:rsidR="00000000" w:rsidDel="00000000" w:rsidP="00000000" w:rsidRDefault="00000000" w:rsidRPr="00000000" w14:paraId="00000003">
      <w:pPr>
        <w:ind w:right="450"/>
        <w:jc w:val="both"/>
        <w:rPr>
          <w:sz w:val="17"/>
          <w:szCs w:val="17"/>
        </w:rPr>
      </w:pPr>
      <w:r w:rsidDel="00000000" w:rsidR="00000000" w:rsidRPr="00000000">
        <w:rPr>
          <w:b w:val="1"/>
          <w:sz w:val="17"/>
          <w:szCs w:val="17"/>
          <w:rtl w:val="0"/>
        </w:rPr>
        <w:t xml:space="preserve">This annex is to be filled only in case of applications in Partnership.</w:t>
      </w:r>
      <w:r w:rsidDel="00000000" w:rsidR="00000000" w:rsidRPr="00000000">
        <w:rPr>
          <w:rtl w:val="0"/>
        </w:rPr>
      </w:r>
    </w:p>
    <w:p w:rsidR="00000000" w:rsidDel="00000000" w:rsidP="00000000" w:rsidRDefault="00000000" w:rsidRPr="00000000" w14:paraId="00000004">
      <w:pPr>
        <w:spacing w:after="0" w:line="480" w:lineRule="auto"/>
        <w:ind w:left="0" w:right="0" w:firstLine="0"/>
        <w:jc w:val="both"/>
        <w:rPr>
          <w:sz w:val="17"/>
          <w:szCs w:val="17"/>
        </w:rPr>
      </w:pPr>
      <w:r w:rsidDel="00000000" w:rsidR="00000000" w:rsidRPr="00000000">
        <w:rPr>
          <w:b w:val="1"/>
          <w:sz w:val="17"/>
          <w:szCs w:val="17"/>
          <w:rtl w:val="0"/>
        </w:rPr>
        <w:t xml:space="preserve">                                                               Submission date:</w:t>
      </w:r>
      <w:r w:rsidDel="00000000" w:rsidR="00000000" w:rsidRPr="00000000">
        <w:rPr>
          <w:b w:val="1"/>
          <w:color w:val="004976"/>
          <w:sz w:val="17"/>
          <w:szCs w:val="17"/>
          <w:rtl w:val="0"/>
        </w:rPr>
        <w:t xml:space="preserve">  </w:t>
      </w:r>
      <w:r w:rsidDel="00000000" w:rsidR="00000000" w:rsidRPr="00000000">
        <w:rPr>
          <w:b w:val="1"/>
          <w:color w:val="004976"/>
          <w:sz w:val="17"/>
          <w:szCs w:val="17"/>
          <w:highlight w:val="cyan"/>
          <w:rtl w:val="0"/>
        </w:rPr>
        <w:t xml:space="preserve">           </w:t>
      </w:r>
      <w:r w:rsidDel="00000000" w:rsidR="00000000" w:rsidRPr="00000000">
        <w:rPr>
          <w:b w:val="1"/>
          <w:color w:val="004976"/>
          <w:sz w:val="17"/>
          <w:szCs w:val="17"/>
          <w:rtl w:val="0"/>
        </w:rPr>
        <w:t xml:space="preserve"> , 2024</w:t>
      </w:r>
      <w:r w:rsidDel="00000000" w:rsidR="00000000" w:rsidRPr="00000000">
        <w:rPr>
          <w:rtl w:val="0"/>
        </w:rPr>
      </w:r>
    </w:p>
    <w:p w:rsidR="00000000" w:rsidDel="00000000" w:rsidP="00000000" w:rsidRDefault="00000000" w:rsidRPr="00000000" w14:paraId="00000005">
      <w:pPr>
        <w:spacing w:line="480" w:lineRule="auto"/>
        <w:ind w:left="2970" w:right="0" w:firstLine="0"/>
        <w:jc w:val="both"/>
        <w:rPr>
          <w:sz w:val="17"/>
          <w:szCs w:val="17"/>
        </w:rPr>
      </w:pPr>
      <w:r w:rsidDel="00000000" w:rsidR="00000000" w:rsidRPr="00000000">
        <w:rPr>
          <w:b w:val="1"/>
          <w:sz w:val="17"/>
          <w:szCs w:val="17"/>
          <w:rtl w:val="0"/>
        </w:rPr>
        <w:t xml:space="preserve">Subject: </w:t>
      </w:r>
      <w:r w:rsidDel="00000000" w:rsidR="00000000" w:rsidRPr="00000000">
        <w:rPr>
          <w:sz w:val="17"/>
          <w:szCs w:val="17"/>
          <w:rtl w:val="0"/>
        </w:rPr>
        <w:t xml:space="preserve">Proposal for</w:t>
      </w:r>
      <w:r w:rsidDel="00000000" w:rsidR="00000000" w:rsidRPr="00000000">
        <w:rPr>
          <w:sz w:val="17"/>
          <w:szCs w:val="17"/>
          <w:highlight w:val="white"/>
          <w:rtl w:val="0"/>
        </w:rPr>
        <w:t xml:space="preserve"> “Recraft the past, build up the future III” </w:t>
      </w:r>
      <w:r w:rsidDel="00000000" w:rsidR="00000000" w:rsidRPr="00000000">
        <w:rPr>
          <w:sz w:val="17"/>
          <w:szCs w:val="17"/>
          <w:rtl w:val="0"/>
        </w:rPr>
        <w:t xml:space="preserve">in Albania, CFP document ref. </w:t>
      </w:r>
      <w:r w:rsidDel="00000000" w:rsidR="00000000" w:rsidRPr="00000000">
        <w:rPr>
          <w:sz w:val="17"/>
          <w:szCs w:val="17"/>
          <w:highlight w:val="white"/>
          <w:rtl w:val="0"/>
        </w:rPr>
        <w:t xml:space="preserve">No. ALB/EC/22644/CFP 05-2024</w:t>
      </w:r>
      <w:r w:rsidDel="00000000" w:rsidR="00000000" w:rsidRPr="00000000">
        <w:rPr>
          <w:sz w:val="17"/>
          <w:szCs w:val="17"/>
          <w:rtl w:val="0"/>
        </w:rPr>
        <w:t xml:space="preserve">.</w:t>
      </w:r>
    </w:p>
    <w:p w:rsidR="00000000" w:rsidDel="00000000" w:rsidP="00000000" w:rsidRDefault="00000000" w:rsidRPr="00000000" w14:paraId="00000006">
      <w:pPr>
        <w:spacing w:line="480" w:lineRule="auto"/>
        <w:ind w:left="2970" w:right="0" w:firstLine="0"/>
        <w:jc w:val="both"/>
        <w:rPr>
          <w:sz w:val="17"/>
          <w:szCs w:val="17"/>
          <w:highlight w:val="cyan"/>
        </w:rPr>
      </w:pPr>
      <w:r w:rsidDel="00000000" w:rsidR="00000000" w:rsidRPr="00000000">
        <w:rPr>
          <w:b w:val="1"/>
          <w:sz w:val="17"/>
          <w:szCs w:val="17"/>
          <w:rtl w:val="0"/>
        </w:rPr>
        <w:t xml:space="preserve">Title of the project proposal</w:t>
      </w:r>
      <w:r w:rsidDel="00000000" w:rsidR="00000000" w:rsidRPr="00000000">
        <w:rPr>
          <w:b w:val="1"/>
          <w:sz w:val="17"/>
          <w:szCs w:val="17"/>
          <w:highlight w:val="cyan"/>
          <w:rtl w:val="0"/>
        </w:rPr>
        <w:t xml:space="preserve">:.............</w:t>
      </w:r>
      <w:r w:rsidDel="00000000" w:rsidR="00000000" w:rsidRPr="00000000">
        <w:rPr>
          <w:rtl w:val="0"/>
        </w:rPr>
      </w:r>
    </w:p>
    <w:p w:rsidR="00000000" w:rsidDel="00000000" w:rsidP="00000000" w:rsidRDefault="00000000" w:rsidRPr="00000000" w14:paraId="00000007">
      <w:pPr>
        <w:spacing w:after="0" w:line="276" w:lineRule="auto"/>
        <w:ind w:right="0"/>
        <w:jc w:val="both"/>
        <w:rPr>
          <w:sz w:val="17"/>
          <w:szCs w:val="17"/>
        </w:rPr>
      </w:pPr>
      <w:r w:rsidDel="00000000" w:rsidR="00000000" w:rsidRPr="00000000">
        <w:rPr>
          <w:sz w:val="17"/>
          <w:szCs w:val="17"/>
          <w:rtl w:val="0"/>
        </w:rPr>
        <w:t xml:space="preserve">I, the undersigned, declare that: </w:t>
      </w:r>
    </w:p>
    <w:p w:rsidR="00000000" w:rsidDel="00000000" w:rsidP="00000000" w:rsidRDefault="00000000" w:rsidRPr="00000000" w14:paraId="00000008">
      <w:pPr>
        <w:spacing w:after="0" w:line="276" w:lineRule="auto"/>
        <w:ind w:right="0"/>
        <w:jc w:val="both"/>
        <w:rPr>
          <w:sz w:val="17"/>
          <w:szCs w:val="17"/>
        </w:rPr>
      </w:pPr>
      <w:r w:rsidDel="00000000" w:rsidR="00000000" w:rsidRPr="00000000">
        <w:rPr>
          <w:rtl w:val="0"/>
        </w:rPr>
      </w:r>
    </w:p>
    <w:p w:rsidR="00000000" w:rsidDel="00000000" w:rsidP="00000000" w:rsidRDefault="00000000" w:rsidRPr="00000000" w14:paraId="00000009">
      <w:pPr>
        <w:numPr>
          <w:ilvl w:val="1"/>
          <w:numId w:val="1"/>
        </w:numPr>
        <w:spacing w:after="0" w:line="360" w:lineRule="auto"/>
        <w:ind w:left="630" w:right="0" w:hanging="360"/>
        <w:jc w:val="both"/>
        <w:rPr>
          <w:sz w:val="17"/>
          <w:szCs w:val="17"/>
        </w:rPr>
      </w:pPr>
      <w:r w:rsidDel="00000000" w:rsidR="00000000" w:rsidRPr="00000000">
        <w:rPr>
          <w:sz w:val="17"/>
          <w:szCs w:val="17"/>
          <w:rtl w:val="0"/>
        </w:rPr>
        <w:t xml:space="preserve">The entity has examined and has no reservations regarding the proposal documents, including any amendments thereto. </w:t>
      </w:r>
    </w:p>
    <w:p w:rsidR="00000000" w:rsidDel="00000000" w:rsidP="00000000" w:rsidRDefault="00000000" w:rsidRPr="00000000" w14:paraId="0000000A">
      <w:pPr>
        <w:numPr>
          <w:ilvl w:val="1"/>
          <w:numId w:val="1"/>
        </w:numPr>
        <w:spacing w:after="0" w:line="360" w:lineRule="auto"/>
        <w:ind w:left="630" w:right="0" w:hanging="360"/>
        <w:jc w:val="both"/>
        <w:rPr>
          <w:sz w:val="17"/>
          <w:szCs w:val="17"/>
        </w:rPr>
      </w:pPr>
      <w:r w:rsidDel="00000000" w:rsidR="00000000" w:rsidRPr="00000000">
        <w:rPr>
          <w:sz w:val="17"/>
          <w:szCs w:val="17"/>
          <w:rtl w:val="0"/>
        </w:rPr>
        <w:t xml:space="preserve">The entity proposes to implement the grant support project activities in conformity with the proposal documents, including the conditions provided in the instrument for agreement.</w:t>
      </w:r>
    </w:p>
    <w:p w:rsidR="00000000" w:rsidDel="00000000" w:rsidP="00000000" w:rsidRDefault="00000000" w:rsidRPr="00000000" w14:paraId="0000000B">
      <w:pPr>
        <w:numPr>
          <w:ilvl w:val="1"/>
          <w:numId w:val="1"/>
        </w:numPr>
        <w:spacing w:after="0" w:line="360" w:lineRule="auto"/>
        <w:ind w:left="630" w:right="0" w:hanging="360"/>
        <w:jc w:val="both"/>
        <w:rPr>
          <w:sz w:val="17"/>
          <w:szCs w:val="17"/>
        </w:rPr>
      </w:pPr>
      <w:r w:rsidDel="00000000" w:rsidR="00000000" w:rsidRPr="00000000">
        <w:rPr>
          <w:sz w:val="17"/>
          <w:szCs w:val="17"/>
          <w:rtl w:val="0"/>
        </w:rPr>
        <w:t xml:space="preserve">The entity has no conflict of interest regarding any activity that, if we are selected for this grant/funding, would result in a conflict of interest with UNOPS. </w:t>
      </w:r>
    </w:p>
    <w:p w:rsidR="00000000" w:rsidDel="00000000" w:rsidP="00000000" w:rsidRDefault="00000000" w:rsidRPr="00000000" w14:paraId="0000000C">
      <w:pPr>
        <w:numPr>
          <w:ilvl w:val="1"/>
          <w:numId w:val="1"/>
        </w:numPr>
        <w:spacing w:after="0" w:line="360" w:lineRule="auto"/>
        <w:ind w:left="630" w:right="0" w:hanging="360"/>
        <w:jc w:val="both"/>
        <w:rPr>
          <w:sz w:val="17"/>
          <w:szCs w:val="17"/>
        </w:rPr>
      </w:pPr>
      <w:r w:rsidDel="00000000" w:rsidR="00000000" w:rsidRPr="00000000">
        <w:rPr>
          <w:sz w:val="17"/>
          <w:szCs w:val="17"/>
          <w:rtl w:val="0"/>
        </w:rPr>
        <w:t xml:space="preserve">There is no judgment or pending legal action against us that could impair our operations in the foreseeable future.</w:t>
      </w:r>
    </w:p>
    <w:p w:rsidR="00000000" w:rsidDel="00000000" w:rsidP="00000000" w:rsidRDefault="00000000" w:rsidRPr="00000000" w14:paraId="0000000D">
      <w:pPr>
        <w:numPr>
          <w:ilvl w:val="1"/>
          <w:numId w:val="1"/>
        </w:numPr>
        <w:spacing w:after="0" w:line="360" w:lineRule="auto"/>
        <w:ind w:left="630" w:right="0" w:hanging="360"/>
        <w:jc w:val="both"/>
        <w:rPr>
          <w:sz w:val="17"/>
          <w:szCs w:val="17"/>
        </w:rPr>
      </w:pPr>
      <w:r w:rsidDel="00000000" w:rsidR="00000000" w:rsidRPr="00000000">
        <w:rPr>
          <w:sz w:val="17"/>
          <w:szCs w:val="17"/>
          <w:rtl w:val="0"/>
        </w:rPr>
        <w:t xml:space="preserve">The entity confirms that we have not been associated</w:t>
      </w:r>
      <w:r w:rsidDel="00000000" w:rsidR="00000000" w:rsidRPr="00000000">
        <w:rPr>
          <w:color w:val="ff0000"/>
          <w:sz w:val="17"/>
          <w:szCs w:val="17"/>
          <w:rtl w:val="0"/>
        </w:rPr>
        <w:t xml:space="preserve"> </w:t>
      </w:r>
      <w:r w:rsidDel="00000000" w:rsidR="00000000" w:rsidRPr="00000000">
        <w:rPr>
          <w:sz w:val="17"/>
          <w:szCs w:val="17"/>
          <w:rtl w:val="0"/>
        </w:rPr>
        <w:t xml:space="preserve">or involved in any way, directly or indirectly, with the preparation of the requirements and/or other documents used as a part of this grant/funding process.</w:t>
      </w:r>
    </w:p>
    <w:p w:rsidR="00000000" w:rsidDel="00000000" w:rsidP="00000000" w:rsidRDefault="00000000" w:rsidRPr="00000000" w14:paraId="0000000E">
      <w:pPr>
        <w:numPr>
          <w:ilvl w:val="1"/>
          <w:numId w:val="1"/>
        </w:numPr>
        <w:spacing w:after="0" w:line="360" w:lineRule="auto"/>
        <w:ind w:left="630" w:right="0" w:hanging="360"/>
        <w:jc w:val="both"/>
        <w:rPr>
          <w:sz w:val="17"/>
          <w:szCs w:val="17"/>
        </w:rPr>
      </w:pPr>
      <w:r w:rsidDel="00000000" w:rsidR="00000000" w:rsidRPr="00000000">
        <w:rPr>
          <w:sz w:val="17"/>
          <w:szCs w:val="17"/>
          <w:rtl w:val="0"/>
        </w:rPr>
        <w:t xml:space="preserve">The entity embraces the principles of the </w:t>
      </w:r>
      <w:hyperlink r:id="rId7">
        <w:r w:rsidDel="00000000" w:rsidR="00000000" w:rsidRPr="00000000">
          <w:rPr>
            <w:color w:val="0092d1"/>
            <w:sz w:val="17"/>
            <w:szCs w:val="17"/>
            <w:rtl w:val="0"/>
          </w:rPr>
          <w:t xml:space="preserve">United Nations Supplier Code of Conduc</w:t>
        </w:r>
      </w:hyperlink>
      <w:hyperlink r:id="rId8">
        <w:r w:rsidDel="00000000" w:rsidR="00000000" w:rsidRPr="00000000">
          <w:rPr>
            <w:color w:val="1155cc"/>
            <w:sz w:val="17"/>
            <w:szCs w:val="17"/>
            <w:rtl w:val="0"/>
          </w:rPr>
          <w:t xml:space="preserve">t</w:t>
        </w:r>
      </w:hyperlink>
      <w:r w:rsidDel="00000000" w:rsidR="00000000" w:rsidRPr="00000000">
        <w:rPr>
          <w:sz w:val="17"/>
          <w:szCs w:val="17"/>
          <w:rtl w:val="0"/>
        </w:rPr>
        <w:t xml:space="preserve">, given that it originates from the core values of the Charter of the United Nations. We will observe the highest standards of ethics as required by UNOPS during the entire grant/funding process, as well as during any agreement that may result from this grant/funding process.</w:t>
      </w:r>
    </w:p>
    <w:p w:rsidR="00000000" w:rsidDel="00000000" w:rsidP="00000000" w:rsidRDefault="00000000" w:rsidRPr="00000000" w14:paraId="0000000F">
      <w:pPr>
        <w:numPr>
          <w:ilvl w:val="1"/>
          <w:numId w:val="1"/>
        </w:numPr>
        <w:spacing w:after="0" w:line="360" w:lineRule="auto"/>
        <w:ind w:left="630" w:right="0" w:hanging="360"/>
        <w:jc w:val="both"/>
        <w:rPr>
          <w:sz w:val="17"/>
          <w:szCs w:val="17"/>
        </w:rPr>
      </w:pPr>
      <w:r w:rsidDel="00000000" w:rsidR="00000000" w:rsidRPr="00000000">
        <w:rPr>
          <w:sz w:val="17"/>
          <w:szCs w:val="17"/>
          <w:rtl w:val="0"/>
        </w:rPr>
        <w:t xml:space="preserve">The entity agrees to respect the </w:t>
      </w:r>
      <w:hyperlink r:id="rId9">
        <w:r w:rsidDel="00000000" w:rsidR="00000000" w:rsidRPr="00000000">
          <w:rPr>
            <w:color w:val="0092d1"/>
            <w:sz w:val="17"/>
            <w:szCs w:val="17"/>
            <w:rtl w:val="0"/>
          </w:rPr>
          <w:t xml:space="preserve">Universal Declaration of Human Rights</w:t>
        </w:r>
      </w:hyperlink>
      <w:r w:rsidDel="00000000" w:rsidR="00000000" w:rsidRPr="00000000">
        <w:rPr>
          <w:color w:val="0092d1"/>
          <w:sz w:val="17"/>
          <w:szCs w:val="17"/>
          <w:rtl w:val="0"/>
        </w:rPr>
        <w:t xml:space="preserve"> </w:t>
      </w:r>
      <w:r w:rsidDel="00000000" w:rsidR="00000000" w:rsidRPr="00000000">
        <w:rPr>
          <w:sz w:val="17"/>
          <w:szCs w:val="17"/>
          <w:rtl w:val="0"/>
        </w:rPr>
        <w:t xml:space="preserve">and the </w:t>
      </w:r>
      <w:hyperlink r:id="rId10">
        <w:r w:rsidDel="00000000" w:rsidR="00000000" w:rsidRPr="00000000">
          <w:rPr>
            <w:color w:val="0092d1"/>
            <w:sz w:val="17"/>
            <w:szCs w:val="17"/>
            <w:rtl w:val="0"/>
          </w:rPr>
          <w:t xml:space="preserve">Principles of Partnership</w:t>
        </w:r>
      </w:hyperlink>
      <w:r w:rsidDel="00000000" w:rsidR="00000000" w:rsidRPr="00000000">
        <w:rPr>
          <w:sz w:val="17"/>
          <w:szCs w:val="17"/>
          <w:rtl w:val="0"/>
        </w:rPr>
        <w:t xml:space="preserve">, endorsed by the Global Humanitarian Platform on 12 July 2007.</w:t>
      </w:r>
    </w:p>
    <w:p w:rsidR="00000000" w:rsidDel="00000000" w:rsidP="00000000" w:rsidRDefault="00000000" w:rsidRPr="00000000" w14:paraId="00000010">
      <w:pPr>
        <w:numPr>
          <w:ilvl w:val="1"/>
          <w:numId w:val="1"/>
        </w:numPr>
        <w:spacing w:after="0" w:line="360" w:lineRule="auto"/>
        <w:ind w:left="630" w:right="0" w:hanging="360"/>
        <w:jc w:val="both"/>
        <w:rPr>
          <w:sz w:val="17"/>
          <w:szCs w:val="17"/>
        </w:rPr>
      </w:pPr>
      <w:r w:rsidDel="00000000" w:rsidR="00000000" w:rsidRPr="00000000">
        <w:rPr>
          <w:sz w:val="17"/>
          <w:szCs w:val="17"/>
          <w:rtl w:val="0"/>
        </w:rPr>
        <w:t xml:space="preserve">The entity is responsible for any part of any agreement that may result from this grant/funding process, have not been declared ineligible by UNOPS or in accordance with Article 1, “Applicant Eligibility”, of the</w:t>
      </w:r>
      <w:r w:rsidDel="00000000" w:rsidR="00000000" w:rsidRPr="00000000">
        <w:rPr>
          <w:color w:val="0092d1"/>
          <w:sz w:val="17"/>
          <w:szCs w:val="17"/>
          <w:rtl w:val="0"/>
        </w:rPr>
        <w:t xml:space="preserve"> </w:t>
      </w:r>
      <w:r w:rsidDel="00000000" w:rsidR="00000000" w:rsidRPr="00000000">
        <w:rPr>
          <w:color w:val="0092d1"/>
          <w:sz w:val="17"/>
          <w:szCs w:val="17"/>
          <w:rtl w:val="0"/>
        </w:rPr>
        <w:t xml:space="preserve">Instructions to Applicants</w:t>
      </w:r>
      <w:r w:rsidDel="00000000" w:rsidR="00000000" w:rsidRPr="00000000">
        <w:rPr>
          <w:color w:val="0092d1"/>
          <w:sz w:val="17"/>
          <w:szCs w:val="17"/>
          <w:rtl w:val="0"/>
        </w:rPr>
        <w:t xml:space="preserve">.</w:t>
      </w:r>
      <w:r w:rsidDel="00000000" w:rsidR="00000000" w:rsidRPr="00000000">
        <w:rPr>
          <w:rtl w:val="0"/>
        </w:rPr>
      </w:r>
    </w:p>
    <w:p w:rsidR="00000000" w:rsidDel="00000000" w:rsidP="00000000" w:rsidRDefault="00000000" w:rsidRPr="00000000" w14:paraId="00000011">
      <w:pPr>
        <w:numPr>
          <w:ilvl w:val="1"/>
          <w:numId w:val="1"/>
        </w:numPr>
        <w:spacing w:after="0" w:line="360" w:lineRule="auto"/>
        <w:ind w:left="630" w:right="0" w:hanging="360"/>
        <w:jc w:val="both"/>
        <w:rPr>
          <w:sz w:val="17"/>
          <w:szCs w:val="17"/>
        </w:rPr>
      </w:pPr>
      <w:r w:rsidDel="00000000" w:rsidR="00000000" w:rsidRPr="00000000">
        <w:rPr>
          <w:sz w:val="17"/>
          <w:szCs w:val="17"/>
          <w:rtl w:val="0"/>
        </w:rPr>
        <w:t xml:space="preserve">The entity understands that UNOPS is not bound to accept the proposal evaluated based on the evaluation methodology provided in the CFP document or any other proposal that UNOPS may receive.</w:t>
      </w:r>
    </w:p>
    <w:p w:rsidR="00000000" w:rsidDel="00000000" w:rsidP="00000000" w:rsidRDefault="00000000" w:rsidRPr="00000000" w14:paraId="00000012">
      <w:pPr>
        <w:spacing w:after="0" w:line="276" w:lineRule="auto"/>
        <w:ind w:left="630" w:right="0" w:firstLine="0"/>
        <w:jc w:val="both"/>
        <w:rPr>
          <w:sz w:val="17"/>
          <w:szCs w:val="17"/>
        </w:rPr>
      </w:pPr>
      <w:r w:rsidDel="00000000" w:rsidR="00000000" w:rsidRPr="00000000">
        <w:rPr>
          <w:rtl w:val="0"/>
        </w:rPr>
      </w:r>
    </w:p>
    <w:p w:rsidR="00000000" w:rsidDel="00000000" w:rsidP="00000000" w:rsidRDefault="00000000" w:rsidRPr="00000000" w14:paraId="00000013">
      <w:pPr>
        <w:ind w:left="0" w:right="0" w:firstLine="0"/>
        <w:jc w:val="both"/>
        <w:rPr>
          <w:color w:val="004976"/>
          <w:sz w:val="17"/>
          <w:szCs w:val="17"/>
          <w:highlight w:val="white"/>
          <w:u w:val="single"/>
        </w:rPr>
      </w:pPr>
      <w:r w:rsidDel="00000000" w:rsidR="00000000" w:rsidRPr="00000000">
        <w:rPr>
          <w:sz w:val="17"/>
          <w:szCs w:val="17"/>
          <w:rtl w:val="0"/>
        </w:rPr>
        <w:t xml:space="preserve">I, the undersigned, certify that I am duly authorized by</w:t>
      </w:r>
      <w:r w:rsidDel="00000000" w:rsidR="00000000" w:rsidRPr="00000000">
        <w:rPr>
          <w:i w:val="1"/>
          <w:sz w:val="17"/>
          <w:szCs w:val="17"/>
          <w:rtl w:val="0"/>
        </w:rPr>
        <w:t xml:space="preserve"> </w:t>
      </w:r>
      <w:r w:rsidDel="00000000" w:rsidR="00000000" w:rsidRPr="00000000">
        <w:rPr>
          <w:i w:val="1"/>
          <w:sz w:val="17"/>
          <w:szCs w:val="17"/>
          <w:highlight w:val="white"/>
          <w:rtl w:val="0"/>
        </w:rPr>
        <w:t xml:space="preserve">[</w:t>
      </w:r>
      <w:r w:rsidDel="00000000" w:rsidR="00000000" w:rsidRPr="00000000">
        <w:rPr>
          <w:i w:val="1"/>
          <w:sz w:val="17"/>
          <w:szCs w:val="17"/>
          <w:highlight w:val="cyan"/>
          <w:rtl w:val="0"/>
        </w:rPr>
        <w:t xml:space="preserve">insert name of Partner organization]</w:t>
      </w:r>
      <w:r w:rsidDel="00000000" w:rsidR="00000000" w:rsidRPr="00000000">
        <w:rPr>
          <w:sz w:val="17"/>
          <w:szCs w:val="17"/>
          <w:highlight w:val="white"/>
          <w:rtl w:val="0"/>
        </w:rPr>
        <w:t xml:space="preserve"> to sign this declaration:</w:t>
      </w:r>
      <w:r w:rsidDel="00000000" w:rsidR="00000000" w:rsidRPr="00000000">
        <w:rPr>
          <w:rtl w:val="0"/>
        </w:rPr>
      </w:r>
    </w:p>
    <w:tbl>
      <w:tblPr>
        <w:tblStyle w:val="Table1"/>
        <w:tblW w:w="9045.0" w:type="dxa"/>
        <w:jc w:val="left"/>
        <w:tblInd w:w="-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70"/>
        <w:gridCol w:w="3870"/>
        <w:gridCol w:w="1095"/>
        <w:gridCol w:w="2310"/>
        <w:tblGridChange w:id="0">
          <w:tblGrid>
            <w:gridCol w:w="1770"/>
            <w:gridCol w:w="3870"/>
            <w:gridCol w:w="1095"/>
            <w:gridCol w:w="2310"/>
          </w:tblGrid>
        </w:tblGridChange>
      </w:tblGrid>
      <w:tr>
        <w:trPr>
          <w:cantSplit w:val="0"/>
          <w:trHeight w:val="360" w:hRule="atLeast"/>
          <w:tblHeader w:val="0"/>
        </w:trPr>
        <w:tc>
          <w:tcPr>
            <w:tcBorders>
              <w:top w:color="004976" w:space="0" w:sz="12" w:val="single"/>
              <w:left w:color="004976" w:space="0" w:sz="12" w:val="single"/>
              <w:bottom w:color="ffffff" w:space="0" w:sz="18" w:val="single"/>
              <w:right w:color="000000" w:space="0" w:sz="0" w:val="nil"/>
            </w:tcBorders>
            <w:shd w:fill="efefef" w:val="clear"/>
            <w:vAlign w:val="center"/>
          </w:tcPr>
          <w:p w:rsidR="00000000" w:rsidDel="00000000" w:rsidP="00000000" w:rsidRDefault="00000000" w:rsidRPr="00000000" w14:paraId="00000014">
            <w:pPr>
              <w:tabs>
                <w:tab w:val="left" w:leader="none" w:pos="4820"/>
              </w:tabs>
              <w:spacing w:after="0" w:line="240" w:lineRule="auto"/>
              <w:ind w:right="-15"/>
              <w:rPr>
                <w:rFonts w:ascii="Arial" w:cs="Arial" w:eastAsia="Arial" w:hAnsi="Arial"/>
                <w:color w:val="004976"/>
                <w:sz w:val="17"/>
                <w:szCs w:val="17"/>
                <w:shd w:fill="cccccc" w:val="clear"/>
              </w:rPr>
            </w:pPr>
            <w:r w:rsidDel="00000000" w:rsidR="00000000" w:rsidRPr="00000000">
              <w:rPr>
                <w:rFonts w:ascii="Arial" w:cs="Arial" w:eastAsia="Arial" w:hAnsi="Arial"/>
                <w:b w:val="1"/>
                <w:color w:val="004976"/>
                <w:sz w:val="17"/>
                <w:szCs w:val="17"/>
                <w:rtl w:val="0"/>
              </w:rPr>
              <w:t xml:space="preserve">Name of the legal representative:</w:t>
            </w:r>
            <w:r w:rsidDel="00000000" w:rsidR="00000000" w:rsidRPr="00000000">
              <w:rPr>
                <w:rtl w:val="0"/>
              </w:rPr>
            </w:r>
          </w:p>
        </w:tc>
        <w:tc>
          <w:tcPr>
            <w:tcBorders>
              <w:top w:color="004976" w:space="0" w:sz="12" w:val="single"/>
              <w:left w:color="000000" w:space="0" w:sz="0" w:val="nil"/>
              <w:bottom w:color="b7b7b7" w:space="0" w:sz="12" w:val="dotted"/>
              <w:right w:color="004976" w:space="0" w:sz="12" w:val="single"/>
            </w:tcBorders>
            <w:vAlign w:val="center"/>
          </w:tcPr>
          <w:p w:rsidR="00000000" w:rsidDel="00000000" w:rsidP="00000000" w:rsidRDefault="00000000" w:rsidRPr="00000000" w14:paraId="00000015">
            <w:pPr>
              <w:tabs>
                <w:tab w:val="left" w:leader="none" w:pos="4820"/>
              </w:tabs>
              <w:spacing w:after="0" w:line="240" w:lineRule="auto"/>
              <w:ind w:left="90" w:right="-15" w:firstLine="0"/>
              <w:rPr>
                <w:rFonts w:ascii="Arial" w:cs="Arial" w:eastAsia="Arial" w:hAnsi="Arial"/>
                <w:sz w:val="17"/>
                <w:szCs w:val="17"/>
              </w:rPr>
            </w:pPr>
            <w:r w:rsidDel="00000000" w:rsidR="00000000" w:rsidRPr="00000000">
              <w:rPr>
                <w:rtl w:val="0"/>
              </w:rPr>
            </w:r>
          </w:p>
        </w:tc>
        <w:tc>
          <w:tcPr>
            <w:tcBorders>
              <w:top w:color="004976" w:space="0" w:sz="12" w:val="single"/>
              <w:left w:color="004976" w:space="0" w:sz="12" w:val="single"/>
              <w:bottom w:color="ffffff" w:space="0" w:sz="18" w:val="single"/>
              <w:right w:color="000000" w:space="0" w:sz="0" w:val="nil"/>
            </w:tcBorders>
            <w:shd w:fill="efefef" w:val="clear"/>
            <w:vAlign w:val="center"/>
          </w:tcPr>
          <w:p w:rsidR="00000000" w:rsidDel="00000000" w:rsidP="00000000" w:rsidRDefault="00000000" w:rsidRPr="00000000" w14:paraId="00000016">
            <w:pPr>
              <w:tabs>
                <w:tab w:val="center" w:leader="none" w:pos="4320"/>
                <w:tab w:val="right" w:leader="none" w:pos="8640"/>
              </w:tabs>
              <w:spacing w:after="0" w:line="240" w:lineRule="auto"/>
              <w:ind w:right="-15"/>
              <w:rPr>
                <w:rFonts w:ascii="Arial" w:cs="Arial" w:eastAsia="Arial" w:hAnsi="Arial"/>
                <w:b w:val="1"/>
                <w:color w:val="004976"/>
                <w:sz w:val="17"/>
                <w:szCs w:val="17"/>
                <w:shd w:fill="d9d9d9" w:val="clear"/>
              </w:rPr>
            </w:pPr>
            <w:r w:rsidDel="00000000" w:rsidR="00000000" w:rsidRPr="00000000">
              <w:rPr>
                <w:rFonts w:ascii="Arial" w:cs="Arial" w:eastAsia="Arial" w:hAnsi="Arial"/>
                <w:b w:val="1"/>
                <w:color w:val="004976"/>
                <w:sz w:val="17"/>
                <w:szCs w:val="17"/>
                <w:rtl w:val="0"/>
              </w:rPr>
              <w:t xml:space="preserve">Date:</w:t>
            </w:r>
            <w:r w:rsidDel="00000000" w:rsidR="00000000" w:rsidRPr="00000000">
              <w:rPr>
                <w:rFonts w:ascii="Arial" w:cs="Arial" w:eastAsia="Arial" w:hAnsi="Arial"/>
                <w:color w:val="004976"/>
                <w:sz w:val="17"/>
                <w:szCs w:val="17"/>
                <w:rtl w:val="0"/>
              </w:rPr>
              <w:t xml:space="preserve"> </w:t>
            </w:r>
            <w:r w:rsidDel="00000000" w:rsidR="00000000" w:rsidRPr="00000000">
              <w:rPr>
                <w:rtl w:val="0"/>
              </w:rPr>
            </w:r>
          </w:p>
        </w:tc>
        <w:tc>
          <w:tcPr>
            <w:tcBorders>
              <w:top w:color="004976" w:space="0" w:sz="12" w:val="single"/>
              <w:left w:color="000000" w:space="0" w:sz="0" w:val="nil"/>
              <w:bottom w:color="b7b7b7" w:space="0" w:sz="12" w:val="dotted"/>
              <w:right w:color="004976" w:space="0" w:sz="12" w:val="single"/>
            </w:tcBorders>
            <w:vAlign w:val="center"/>
          </w:tcPr>
          <w:p w:rsidR="00000000" w:rsidDel="00000000" w:rsidP="00000000" w:rsidRDefault="00000000" w:rsidRPr="00000000" w14:paraId="00000017">
            <w:pPr>
              <w:widowControl w:val="0"/>
              <w:spacing w:after="0" w:line="240" w:lineRule="auto"/>
              <w:ind w:right="0"/>
              <w:rPr>
                <w:rFonts w:ascii="Arial" w:cs="Arial" w:eastAsia="Arial" w:hAnsi="Arial"/>
                <w:b w:val="1"/>
                <w:color w:val="004976"/>
                <w:sz w:val="17"/>
                <w:szCs w:val="17"/>
              </w:rPr>
            </w:pPr>
            <w:r w:rsidDel="00000000" w:rsidR="00000000" w:rsidRPr="00000000">
              <w:rPr>
                <w:rFonts w:ascii="Arial" w:cs="Arial" w:eastAsia="Arial" w:hAnsi="Arial"/>
                <w:b w:val="1"/>
                <w:color w:val="004976"/>
                <w:sz w:val="17"/>
                <w:szCs w:val="17"/>
                <w:rtl w:val="0"/>
              </w:rPr>
              <w:t xml:space="preserve">                     , 2024</w:t>
            </w:r>
          </w:p>
        </w:tc>
      </w:tr>
      <w:tr>
        <w:trPr>
          <w:cantSplit w:val="0"/>
          <w:trHeight w:val="255.4833984375" w:hRule="atLeast"/>
          <w:tblHeader w:val="0"/>
        </w:trPr>
        <w:tc>
          <w:tcPr>
            <w:tcBorders>
              <w:top w:color="004976" w:space="0" w:sz="12" w:val="single"/>
              <w:left w:color="004976" w:space="0" w:sz="12" w:val="single"/>
              <w:bottom w:color="004976" w:space="0" w:sz="12" w:val="single"/>
              <w:right w:color="000000" w:space="0" w:sz="0" w:val="nil"/>
            </w:tcBorders>
            <w:shd w:fill="efefef" w:val="clear"/>
            <w:vAlign w:val="center"/>
          </w:tcPr>
          <w:p w:rsidR="00000000" w:rsidDel="00000000" w:rsidP="00000000" w:rsidRDefault="00000000" w:rsidRPr="00000000" w14:paraId="00000018">
            <w:pPr>
              <w:tabs>
                <w:tab w:val="left" w:leader="none" w:pos="4820"/>
              </w:tabs>
              <w:spacing w:after="0" w:line="240" w:lineRule="auto"/>
              <w:ind w:right="-15"/>
              <w:rPr>
                <w:rFonts w:ascii="Arial" w:cs="Arial" w:eastAsia="Arial" w:hAnsi="Arial"/>
                <w:b w:val="1"/>
                <w:color w:val="004976"/>
                <w:sz w:val="17"/>
                <w:szCs w:val="17"/>
              </w:rPr>
            </w:pPr>
            <w:r w:rsidDel="00000000" w:rsidR="00000000" w:rsidRPr="00000000">
              <w:rPr>
                <w:rFonts w:ascii="Arial" w:cs="Arial" w:eastAsia="Arial" w:hAnsi="Arial"/>
                <w:b w:val="1"/>
                <w:color w:val="004976"/>
                <w:sz w:val="17"/>
                <w:szCs w:val="17"/>
                <w:rtl w:val="0"/>
              </w:rPr>
              <w:t xml:space="preserve">Title:</w:t>
            </w:r>
          </w:p>
        </w:tc>
        <w:tc>
          <w:tcPr>
            <w:tcBorders>
              <w:top w:color="b7b7b7" w:space="0" w:sz="12" w:val="dotted"/>
              <w:left w:color="000000" w:space="0" w:sz="0" w:val="nil"/>
              <w:bottom w:color="004976" w:space="0" w:sz="12" w:val="single"/>
              <w:right w:color="004976" w:space="0" w:sz="12" w:val="single"/>
            </w:tcBorders>
            <w:vAlign w:val="center"/>
          </w:tcPr>
          <w:p w:rsidR="00000000" w:rsidDel="00000000" w:rsidP="00000000" w:rsidRDefault="00000000" w:rsidRPr="00000000" w14:paraId="00000019">
            <w:pPr>
              <w:tabs>
                <w:tab w:val="left" w:leader="none" w:pos="4820"/>
              </w:tabs>
              <w:spacing w:after="0" w:line="240" w:lineRule="auto"/>
              <w:ind w:left="90" w:right="-15" w:firstLine="0"/>
              <w:rPr>
                <w:rFonts w:ascii="Arial" w:cs="Arial" w:eastAsia="Arial" w:hAnsi="Arial"/>
                <w:sz w:val="17"/>
                <w:szCs w:val="17"/>
              </w:rPr>
            </w:pPr>
            <w:r w:rsidDel="00000000" w:rsidR="00000000" w:rsidRPr="00000000">
              <w:rPr>
                <w:rtl w:val="0"/>
              </w:rPr>
            </w:r>
          </w:p>
        </w:tc>
        <w:tc>
          <w:tcPr>
            <w:tcBorders>
              <w:top w:color="ffffff" w:space="0" w:sz="18" w:val="single"/>
              <w:left w:color="004976" w:space="0" w:sz="12" w:val="single"/>
              <w:bottom w:color="004976" w:space="0" w:sz="12" w:val="single"/>
              <w:right w:color="000000" w:space="0" w:sz="0" w:val="nil"/>
            </w:tcBorders>
            <w:shd w:fill="efefef" w:val="clear"/>
            <w:vAlign w:val="center"/>
          </w:tcPr>
          <w:p w:rsidR="00000000" w:rsidDel="00000000" w:rsidP="00000000" w:rsidRDefault="00000000" w:rsidRPr="00000000" w14:paraId="0000001A">
            <w:pPr>
              <w:tabs>
                <w:tab w:val="center" w:leader="none" w:pos="4320"/>
                <w:tab w:val="right" w:leader="none" w:pos="8640"/>
              </w:tabs>
              <w:spacing w:after="0" w:line="240" w:lineRule="auto"/>
              <w:ind w:right="-15"/>
              <w:rPr>
                <w:rFonts w:ascii="Arial" w:cs="Arial" w:eastAsia="Arial" w:hAnsi="Arial"/>
                <w:b w:val="1"/>
                <w:color w:val="004976"/>
                <w:sz w:val="17"/>
                <w:szCs w:val="17"/>
              </w:rPr>
            </w:pPr>
            <w:r w:rsidDel="00000000" w:rsidR="00000000" w:rsidRPr="00000000">
              <w:rPr>
                <w:rFonts w:ascii="Arial" w:cs="Arial" w:eastAsia="Arial" w:hAnsi="Arial"/>
                <w:b w:val="1"/>
                <w:color w:val="004976"/>
                <w:sz w:val="17"/>
                <w:szCs w:val="17"/>
                <w:rtl w:val="0"/>
              </w:rPr>
              <w:t xml:space="preserve">Signature:</w:t>
            </w:r>
          </w:p>
        </w:tc>
        <w:tc>
          <w:tcPr>
            <w:tcBorders>
              <w:top w:color="b7b7b7" w:space="0" w:sz="12" w:val="dotted"/>
              <w:left w:color="000000" w:space="0" w:sz="0" w:val="nil"/>
              <w:bottom w:color="004976" w:space="0" w:sz="12" w:val="single"/>
              <w:right w:color="004976" w:space="0" w:sz="12" w:val="single"/>
            </w:tcBorders>
            <w:vAlign w:val="center"/>
          </w:tcPr>
          <w:p w:rsidR="00000000" w:rsidDel="00000000" w:rsidP="00000000" w:rsidRDefault="00000000" w:rsidRPr="00000000" w14:paraId="0000001B">
            <w:pPr>
              <w:tabs>
                <w:tab w:val="center" w:leader="none" w:pos="4320"/>
                <w:tab w:val="right" w:leader="none" w:pos="8640"/>
              </w:tabs>
              <w:spacing w:after="0" w:line="240" w:lineRule="auto"/>
              <w:ind w:left="90" w:right="-15" w:firstLine="0"/>
              <w:rPr>
                <w:rFonts w:ascii="Arial" w:cs="Arial" w:eastAsia="Arial" w:hAnsi="Arial"/>
                <w:sz w:val="17"/>
                <w:szCs w:val="17"/>
              </w:rPr>
            </w:pPr>
            <w:r w:rsidDel="00000000" w:rsidR="00000000" w:rsidRPr="00000000">
              <w:rPr>
                <w:rtl w:val="0"/>
              </w:rPr>
            </w:r>
          </w:p>
        </w:tc>
      </w:tr>
    </w:tbl>
    <w:p w:rsidR="00000000" w:rsidDel="00000000" w:rsidP="00000000" w:rsidRDefault="00000000" w:rsidRPr="00000000" w14:paraId="0000001C">
      <w:pPr>
        <w:rPr>
          <w:b w:val="1"/>
          <w:sz w:val="17"/>
          <w:szCs w:val="17"/>
          <w:highlight w:val="white"/>
        </w:rPr>
      </w:pPr>
      <w:r w:rsidDel="00000000" w:rsidR="00000000" w:rsidRPr="00000000">
        <w:rPr>
          <w:rtl w:val="0"/>
        </w:rPr>
      </w:r>
    </w:p>
    <w:p w:rsidR="00000000" w:rsidDel="00000000" w:rsidP="00000000" w:rsidRDefault="00000000" w:rsidRPr="00000000" w14:paraId="0000001D">
      <w:pPr>
        <w:rPr>
          <w:sz w:val="17"/>
          <w:szCs w:val="17"/>
          <w:highlight w:val="white"/>
        </w:rPr>
      </w:pPr>
      <w:r w:rsidDel="00000000" w:rsidR="00000000" w:rsidRPr="00000000">
        <w:rPr>
          <w:b w:val="1"/>
          <w:sz w:val="17"/>
          <w:szCs w:val="17"/>
          <w:highlight w:val="white"/>
          <w:rtl w:val="0"/>
        </w:rPr>
        <w:t xml:space="preserve">Stamp this form with the official stamp of the entity.</w:t>
      </w:r>
      <w:r w:rsidDel="00000000" w:rsidR="00000000" w:rsidRPr="00000000">
        <w:rPr>
          <w:rtl w:val="0"/>
        </w:rPr>
      </w:r>
    </w:p>
    <w:sectPr>
      <w:headerReference r:id="rId11" w:type="default"/>
      <w:foot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Arial Black">
    <w:embedRegular w:fontKey="{00000000-0000-0000-0000-000000000000}" r:id="rId1" w:subsetted="0"/>
  </w:font>
  <w:font w:name="Open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spacing w:after="0" w:line="240" w:lineRule="auto"/>
      <w:ind w:right="-330"/>
      <w:jc w:val="both"/>
      <w:rPr>
        <w:b w:val="1"/>
        <w:sz w:val="14"/>
        <w:szCs w:val="14"/>
      </w:rPr>
    </w:pPr>
    <w:r w:rsidDel="00000000" w:rsidR="00000000" w:rsidRPr="00000000">
      <w:rPr>
        <w:rtl w:val="0"/>
      </w:rPr>
    </w:r>
  </w:p>
  <w:tbl>
    <w:tblPr>
      <w:tblStyle w:val="Table2"/>
      <w:tblW w:w="9540.0" w:type="dxa"/>
      <w:jc w:val="center"/>
      <w:tblLayout w:type="fixed"/>
      <w:tblLook w:val="0600"/>
    </w:tblPr>
    <w:tblGrid>
      <w:gridCol w:w="3180"/>
      <w:gridCol w:w="3180"/>
      <w:gridCol w:w="3180"/>
      <w:tblGridChange w:id="0">
        <w:tblGrid>
          <w:gridCol w:w="3180"/>
          <w:gridCol w:w="3180"/>
          <w:gridCol w:w="3180"/>
        </w:tblGrid>
      </w:tblGridChange>
    </w:tblGrid>
    <w:tr>
      <w:trPr>
        <w:cantSplit w:val="0"/>
        <w:tblHeader w:val="0"/>
      </w:trPr>
      <w:tc>
        <w:tcPr>
          <w:tcBorders>
            <w:top w:color="000000" w:space="0" w:sz="0" w:val="nil"/>
            <w:left w:color="000000" w:space="0" w:sz="0" w:val="nil"/>
            <w:bottom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22">
          <w:pPr>
            <w:spacing w:after="0" w:line="240" w:lineRule="auto"/>
            <w:ind w:right="0"/>
            <w:rPr>
              <w:rFonts w:ascii="Open Sans" w:cs="Open Sans" w:eastAsia="Open Sans" w:hAnsi="Open Sans"/>
              <w:color w:val="666666"/>
              <w:sz w:val="17"/>
              <w:szCs w:val="17"/>
            </w:rPr>
          </w:pPr>
          <w:r w:rsidDel="00000000" w:rsidR="00000000" w:rsidRPr="00000000">
            <w:rPr>
              <w:rtl w:val="0"/>
            </w:rPr>
          </w:r>
        </w:p>
      </w:tc>
      <w:tc>
        <w:tcPr>
          <w:tcBorders>
            <w:top w:color="000000" w:space="0" w:sz="0" w:val="nil"/>
            <w:bottom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23">
          <w:pPr>
            <w:spacing w:after="0" w:line="240" w:lineRule="auto"/>
            <w:ind w:right="0"/>
            <w:jc w:val="center"/>
            <w:rPr>
              <w:rFonts w:ascii="Open Sans" w:cs="Open Sans" w:eastAsia="Open Sans" w:hAnsi="Open Sans"/>
              <w:b w:val="1"/>
              <w:color w:val="666666"/>
              <w:sz w:val="17"/>
              <w:szCs w:val="17"/>
            </w:rPr>
          </w:pPr>
          <w:r w:rsidDel="00000000" w:rsidR="00000000" w:rsidRPr="00000000">
            <w:rPr>
              <w:rFonts w:ascii="Open Sans" w:cs="Open Sans" w:eastAsia="Open Sans" w:hAnsi="Open Sans"/>
              <w:b w:val="1"/>
              <w:color w:val="666666"/>
              <w:sz w:val="17"/>
              <w:szCs w:val="17"/>
            </w:rPr>
            <w:fldChar w:fldCharType="begin"/>
            <w:instrText xml:space="preserve">PAGE</w:instrText>
            <w:fldChar w:fldCharType="separate"/>
            <w:fldChar w:fldCharType="end"/>
          </w:r>
          <w:r w:rsidDel="00000000" w:rsidR="00000000" w:rsidRPr="00000000">
            <w:rPr>
              <w:rFonts w:ascii="Open Sans" w:cs="Open Sans" w:eastAsia="Open Sans" w:hAnsi="Open Sans"/>
              <w:b w:val="1"/>
              <w:color w:val="666666"/>
              <w:sz w:val="17"/>
              <w:szCs w:val="17"/>
              <w:rtl w:val="0"/>
            </w:rPr>
            <w:t xml:space="preserve"> of </w:t>
          </w:r>
          <w:r w:rsidDel="00000000" w:rsidR="00000000" w:rsidRPr="00000000">
            <w:rPr>
              <w:rFonts w:ascii="Open Sans" w:cs="Open Sans" w:eastAsia="Open Sans" w:hAnsi="Open Sans"/>
              <w:b w:val="1"/>
              <w:color w:val="666666"/>
              <w:sz w:val="17"/>
              <w:szCs w:val="17"/>
            </w:rPr>
            <w:fldChar w:fldCharType="begin"/>
            <w:instrText xml:space="preserve">NUMPAGES</w:instrText>
            <w:fldChar w:fldCharType="separate"/>
            <w:fldChar w:fldCharType="end"/>
          </w:r>
          <w:r w:rsidDel="00000000" w:rsidR="00000000" w:rsidRPr="00000000">
            <w:rPr>
              <w:rtl w:val="0"/>
            </w:rPr>
          </w:r>
        </w:p>
      </w:tc>
      <w:tc>
        <w:tcPr>
          <w:tcBorders>
            <w:top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24">
          <w:pPr>
            <w:spacing w:after="0" w:line="240" w:lineRule="auto"/>
            <w:ind w:right="75"/>
            <w:jc w:val="left"/>
            <w:rPr>
              <w:rFonts w:ascii="Open Sans" w:cs="Open Sans" w:eastAsia="Open Sans" w:hAnsi="Open Sans"/>
              <w:color w:val="666666"/>
              <w:sz w:val="17"/>
              <w:szCs w:val="17"/>
            </w:rPr>
          </w:pPr>
          <w:r w:rsidDel="00000000" w:rsidR="00000000" w:rsidRPr="00000000">
            <w:rPr>
              <w:rtl w:val="0"/>
            </w:rPr>
          </w:r>
        </w:p>
      </w:tc>
    </w:tr>
  </w:tbl>
  <w:p w:rsidR="00000000" w:rsidDel="00000000" w:rsidP="00000000" w:rsidRDefault="00000000" w:rsidRPr="00000000" w14:paraId="00000025">
    <w:pPr>
      <w:spacing w:after="0" w:before="0" w:line="240" w:lineRule="auto"/>
      <w:ind w:right="0"/>
      <w:rPr>
        <w:b w:val="1"/>
        <w:sz w:val="14"/>
        <w:szCs w:val="14"/>
      </w:rPr>
    </w:pPr>
    <w:r w:rsidDel="00000000" w:rsidR="00000000" w:rsidRPr="00000000">
      <w:rPr>
        <w:b w:val="1"/>
        <w:sz w:val="14"/>
        <w:szCs w:val="14"/>
      </w:rPr>
      <w:drawing>
        <wp:inline distB="114300" distT="114300" distL="114300" distR="114300">
          <wp:extent cx="5943600" cy="444500"/>
          <wp:effectExtent b="0" l="0" r="0" t="0"/>
          <wp:docPr id="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5943600" cy="4445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spacing w:after="0" w:line="360" w:lineRule="auto"/>
      <w:ind w:right="0"/>
      <w:jc w:val="right"/>
      <w:rPr>
        <w:color w:val="004976"/>
        <w:sz w:val="16"/>
        <w:szCs w:val="16"/>
      </w:rPr>
    </w:pPr>
    <w:r w:rsidDel="00000000" w:rsidR="00000000" w:rsidRPr="00000000">
      <w:rPr>
        <w:sz w:val="17"/>
        <w:szCs w:val="17"/>
      </w:rPr>
      <w:drawing>
        <wp:inline distB="114300" distT="114300" distL="114300" distR="114300">
          <wp:extent cx="5943600" cy="4572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45720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widowControl w:val="0"/>
      <w:spacing w:after="60" w:lineRule="auto"/>
      <w:ind w:right="0"/>
      <w:jc w:val="right"/>
      <w:rPr/>
    </w:pPr>
    <w:r w:rsidDel="00000000" w:rsidR="00000000" w:rsidRPr="00000000">
      <w:rPr>
        <w:color w:val="999999"/>
        <w:sz w:val="16"/>
        <w:szCs w:val="16"/>
        <w:rtl w:val="0"/>
      </w:rPr>
      <w:t xml:space="preserve">CFP ref. no.: </w:t>
    </w:r>
    <w:r w:rsidDel="00000000" w:rsidR="00000000" w:rsidRPr="00000000">
      <w:rPr>
        <w:sz w:val="17"/>
        <w:szCs w:val="17"/>
        <w:highlight w:val="white"/>
        <w:rtl w:val="0"/>
      </w:rPr>
      <w:t xml:space="preserve">ALB/EC/22644/CFP 05-2024</w:t>
    </w:r>
    <w:r w:rsidDel="00000000" w:rsidR="00000000" w:rsidRPr="00000000">
      <w:rPr>
        <w:rtl w:val="0"/>
      </w:rPr>
    </w:r>
  </w:p>
  <w:p w:rsidR="00000000" w:rsidDel="00000000" w:rsidP="00000000" w:rsidRDefault="00000000" w:rsidRPr="00000000" w14:paraId="00000020">
    <w:pPr>
      <w:widowControl w:val="0"/>
      <w:spacing w:after="60" w:lineRule="auto"/>
      <w:ind w:right="0"/>
      <w:jc w:val="right"/>
      <w:rPr>
        <w:color w:val="999999"/>
        <w:sz w:val="16"/>
        <w:szCs w:val="16"/>
        <w:shd w:fill="cccccc"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630" w:hanging="360"/>
      </w:pPr>
      <w:rPr>
        <w:rFonts w:ascii="Arial" w:cs="Arial" w:eastAsia="Arial" w:hAnsi="Arial"/>
        <w:b w:val="0"/>
        <w:u w:val="none"/>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18"/>
        <w:szCs w:val="18"/>
        <w:lang w:val="en"/>
      </w:rPr>
    </w:rPrDefault>
    <w:pPrDefault>
      <w:pPr>
        <w:spacing w:after="200" w:line="276" w:lineRule="auto"/>
        <w:ind w:right="144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000000" w:space="0" w:sz="0" w:val="none"/>
      </w:pBdr>
      <w:ind w:left="450" w:right="0" w:hanging="270"/>
    </w:pPr>
    <w:rPr>
      <w:rFonts w:ascii="Arial Black" w:cs="Arial Black" w:eastAsia="Arial Black" w:hAnsi="Arial Black"/>
      <w:color w:val="004976"/>
      <w:sz w:val="22"/>
      <w:szCs w:val="22"/>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Bdr>
        <w:bottom w:color="000000" w:space="0" w:sz="0" w:val="none"/>
      </w:pBdr>
      <w:ind w:right="0"/>
    </w:pPr>
    <w:rPr>
      <w:rFonts w:ascii="Arial Black" w:cs="Arial Black" w:eastAsia="Arial Black" w:hAnsi="Arial Black"/>
      <w:color w:val="004976"/>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000000" w:space="0" w:sz="0" w:val="none"/>
      </w:pBdr>
      <w:ind w:left="450" w:right="0" w:hanging="270"/>
    </w:pPr>
    <w:rPr>
      <w:rFonts w:ascii="Arial Black" w:cs="Arial Black" w:eastAsia="Arial Black" w:hAnsi="Arial Black"/>
      <w:color w:val="004976"/>
      <w:sz w:val="22"/>
      <w:szCs w:val="22"/>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Bdr>
        <w:bottom w:color="000000" w:space="0" w:sz="0" w:val="none"/>
      </w:pBdr>
      <w:ind w:right="0"/>
    </w:pPr>
    <w:rPr>
      <w:rFonts w:ascii="Arial Black" w:cs="Arial Black" w:eastAsia="Arial Black" w:hAnsi="Arial Black"/>
      <w:color w:val="004976"/>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000000" w:space="0" w:sz="0" w:val="none"/>
      </w:pBdr>
      <w:ind w:left="450" w:right="0" w:hanging="270"/>
    </w:pPr>
    <w:rPr>
      <w:rFonts w:ascii="Arial Black" w:cs="Arial Black" w:eastAsia="Arial Black" w:hAnsi="Arial Black"/>
      <w:color w:val="004976"/>
      <w:sz w:val="22"/>
      <w:szCs w:val="22"/>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Bdr>
        <w:bottom w:color="000000" w:space="0" w:sz="0" w:val="none"/>
      </w:pBdr>
      <w:ind w:right="0"/>
    </w:pPr>
    <w:rPr>
      <w:rFonts w:ascii="Arial Black" w:cs="Arial Black" w:eastAsia="Arial Black" w:hAnsi="Arial Black"/>
      <w:color w:val="004976"/>
      <w:sz w:val="40"/>
      <w:szCs w:val="4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4">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5">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rPr>
      <w:rFonts w:ascii="Calibri" w:cs="Calibri" w:eastAsia="Calibri" w:hAnsi="Calibri"/>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rPr>
      <w:rFonts w:ascii="Calibri" w:cs="Calibri" w:eastAsia="Calibri" w:hAnsi="Calibri"/>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unpartnerportalcso.zendesk.com/hc/en-us/article_attachments/360017914034/Principles_of_Partnership.pdf" TargetMode="External"/><Relationship Id="rId12" Type="http://schemas.openxmlformats.org/officeDocument/2006/relationships/footer" Target="footer1.xml"/><Relationship Id="rId9" Type="http://schemas.openxmlformats.org/officeDocument/2006/relationships/hyperlink" Target="https://www.un.org/en/about-us/universal-declaration-of-human-right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un.org/Depts/ptd/about-us/un-supplier-code-conduct" TargetMode="External"/><Relationship Id="rId8" Type="http://schemas.openxmlformats.org/officeDocument/2006/relationships/hyperlink" Target="https://www.un.org/Depts/ptd/about-us/un-supplier-code-conduc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 Id="rId2" Type="http://schemas.openxmlformats.org/officeDocument/2006/relationships/font" Target="fonts/OpenSans-regular.ttf"/><Relationship Id="rId3" Type="http://schemas.openxmlformats.org/officeDocument/2006/relationships/font" Target="fonts/OpenSans-bold.ttf"/><Relationship Id="rId4" Type="http://schemas.openxmlformats.org/officeDocument/2006/relationships/font" Target="fonts/OpenSans-italic.ttf"/><Relationship Id="rId5"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VQg/Z5oMdC7VpeYg2TqKKGLbWQ==">CgMxLjAyCWguMzBqMHpsbDgAaicKFHN1Z2dlc3QuZTVtZW02anBjbmtzEg9NaXNlbGEgREVSVklTSElyITFQRjU1RHJ0cGZyV28zQ0p6ajlUd1NiTzJ5Qy10M2RQRg==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