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320"/>
          <w:tab w:val="left" w:pos="3730"/>
        </w:tabs>
        <w:spacing w:after="0" w:line="240" w:lineRule="auto"/>
        <w:jc w:val="center"/>
        <w:rPr>
          <w:b w:val="0"/>
          <w:color w:val="7f7f7f"/>
          <w:sz w:val="24"/>
          <w:szCs w:val="24"/>
        </w:rPr>
      </w:pPr>
      <w:r w:rsidDel="00000000" w:rsidR="00000000" w:rsidRPr="00000000">
        <w:rPr>
          <w:b w:val="0"/>
          <w:color w:val="7f7f7f"/>
          <w:sz w:val="24"/>
          <w:szCs w:val="24"/>
          <w:rtl w:val="0"/>
        </w:rPr>
        <w:t xml:space="preserve">Public Call for Proposals for Non-Profit Organisations</w:t>
      </w:r>
    </w:p>
    <w:p w:rsidR="00000000" w:rsidDel="00000000" w:rsidP="00000000" w:rsidRDefault="00000000" w:rsidRPr="00000000" w14:paraId="00000002">
      <w:pPr>
        <w:spacing w:after="0" w:line="240" w:lineRule="auto"/>
        <w:ind w:firstLine="360"/>
        <w:jc w:val="center"/>
        <w:rPr>
          <w:color w:val="7f7f7f"/>
          <w:sz w:val="26"/>
          <w:szCs w:val="26"/>
        </w:rPr>
      </w:pPr>
      <w:r w:rsidDel="00000000" w:rsidR="00000000" w:rsidRPr="00000000">
        <w:rPr>
          <w:color w:val="7f7f7f"/>
          <w:sz w:val="24"/>
          <w:szCs w:val="24"/>
          <w:rtl w:val="0"/>
        </w:rPr>
        <w:t xml:space="preserve">CFP 10-2022</w:t>
      </w: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Corbel" w:cs="Corbel" w:eastAsia="Corbel" w:hAnsi="Corbel"/>
          <w:b w:val="1"/>
          <w:sz w:val="31"/>
          <w:szCs w:val="31"/>
        </w:rPr>
      </w:pPr>
      <w:r w:rsidDel="00000000" w:rsidR="00000000" w:rsidRPr="00000000">
        <w:rPr>
          <w:rtl w:val="0"/>
        </w:rPr>
      </w:r>
    </w:p>
    <w:p w:rsidR="00000000" w:rsidDel="00000000" w:rsidP="00000000" w:rsidRDefault="00000000" w:rsidRPr="00000000" w14:paraId="00000004">
      <w:pPr>
        <w:shd w:fill="ffffff" w:val="clear"/>
        <w:spacing w:after="0" w:line="240" w:lineRule="auto"/>
        <w:jc w:val="center"/>
        <w:rPr>
          <w:rFonts w:ascii="Corbel" w:cs="Corbel" w:eastAsia="Corbel" w:hAnsi="Corbel"/>
          <w:b w:val="1"/>
          <w:sz w:val="31"/>
          <w:szCs w:val="31"/>
        </w:rPr>
      </w:pPr>
      <w:r w:rsidDel="00000000" w:rsidR="00000000" w:rsidRPr="00000000">
        <w:rPr>
          <w:rFonts w:ascii="Corbel" w:cs="Corbel" w:eastAsia="Corbel" w:hAnsi="Corbel"/>
          <w:b w:val="1"/>
          <w:sz w:val="31"/>
          <w:szCs w:val="31"/>
          <w:rtl w:val="0"/>
        </w:rPr>
        <w:t xml:space="preserve">(Annex F)</w:t>
      </w:r>
    </w:p>
    <w:p w:rsidR="00000000" w:rsidDel="00000000" w:rsidP="00000000" w:rsidRDefault="00000000" w:rsidRPr="00000000" w14:paraId="00000005">
      <w:pPr>
        <w:shd w:fill="ffffff" w:val="clear"/>
        <w:spacing w:after="0" w:line="240" w:lineRule="auto"/>
        <w:jc w:val="center"/>
        <w:rPr>
          <w:rFonts w:ascii="Corbel" w:cs="Corbel" w:eastAsia="Corbel" w:hAnsi="Corbel"/>
          <w:b w:val="1"/>
          <w:sz w:val="31"/>
          <w:szCs w:val="31"/>
        </w:rPr>
      </w:pPr>
      <w:r w:rsidDel="00000000" w:rsidR="00000000" w:rsidRPr="00000000">
        <w:rPr>
          <w:rFonts w:ascii="Corbel" w:cs="Corbel" w:eastAsia="Corbel" w:hAnsi="Corbel"/>
          <w:b w:val="1"/>
          <w:sz w:val="31"/>
          <w:szCs w:val="31"/>
          <w:rtl w:val="0"/>
        </w:rPr>
        <w:t xml:space="preserve">Application Checklist</w:t>
      </w:r>
      <w:r w:rsidDel="00000000" w:rsidR="00000000" w:rsidRPr="00000000">
        <w:rPr>
          <w:rFonts w:ascii="Corbel" w:cs="Corbel" w:eastAsia="Corbel" w:hAnsi="Corbel"/>
          <w:b w:val="1"/>
          <w:sz w:val="31"/>
          <w:szCs w:val="31"/>
          <w:rtl w:val="0"/>
        </w:rPr>
        <w:t xml:space="preserve"> </w:t>
      </w:r>
    </w:p>
    <w:p w:rsidR="00000000" w:rsidDel="00000000" w:rsidP="00000000" w:rsidRDefault="00000000" w:rsidRPr="00000000" w14:paraId="00000006">
      <w:pPr>
        <w:shd w:fill="ffffff" w:val="clear"/>
        <w:spacing w:after="0" w:line="240" w:lineRule="auto"/>
        <w:jc w:val="center"/>
        <w:rPr>
          <w:rFonts w:ascii="Corbel" w:cs="Corbel" w:eastAsia="Corbel" w:hAnsi="Corbel"/>
          <w:b w:val="1"/>
          <w:color w:val="000000"/>
          <w:sz w:val="31"/>
          <w:szCs w:val="31"/>
        </w:rPr>
      </w:pPr>
      <w:r w:rsidDel="00000000" w:rsidR="00000000" w:rsidRPr="00000000">
        <w:rPr>
          <w:rtl w:val="0"/>
        </w:rPr>
      </w:r>
    </w:p>
    <w:tbl>
      <w:tblPr>
        <w:tblStyle w:val="Table1"/>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5"/>
        <w:gridCol w:w="600"/>
        <w:gridCol w:w="570"/>
        <w:tblGridChange w:id="0">
          <w:tblGrid>
            <w:gridCol w:w="8175"/>
            <w:gridCol w:w="600"/>
            <w:gridCol w:w="570"/>
          </w:tblGrid>
        </w:tblGridChange>
      </w:tblGrid>
      <w:tr>
        <w:trPr>
          <w:cantSplit w:val="0"/>
          <w:trHeight w:val="550" w:hRule="atLeast"/>
          <w:tblHeader w:val="0"/>
        </w:trPr>
        <w:tc>
          <w:tcPr/>
          <w:p w:rsidR="00000000" w:rsidDel="00000000" w:rsidP="00000000" w:rsidRDefault="00000000" w:rsidRPr="00000000" w14:paraId="00000007">
            <w:pPr>
              <w:shd w:fill="ffffff" w:val="clear"/>
              <w:spacing w:after="0" w:line="240" w:lineRule="auto"/>
              <w:jc w:val="center"/>
              <w:rPr>
                <w:color w:val="000000"/>
              </w:rPr>
            </w:pPr>
            <w:bookmarkStart w:colFirst="0" w:colLast="0" w:name="_heading=h.30j0zll" w:id="0"/>
            <w:bookmarkEnd w:id="0"/>
            <w:r w:rsidDel="00000000" w:rsidR="00000000" w:rsidRPr="00000000">
              <w:rPr>
                <w:rFonts w:ascii="Corbel" w:cs="Corbel" w:eastAsia="Corbel" w:hAnsi="Corbel"/>
                <w:b w:val="1"/>
                <w:color w:val="000000"/>
                <w:rtl w:val="0"/>
              </w:rPr>
              <w:t xml:space="preserve">BEFORE SENDING YOUR APPLICATION, PLEASE CHECK THAT EACH OF THE FOLLOWING DOCUMENTS IS COMPLETED AND ENCLOSED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08">
            <w:pPr>
              <w:shd w:fill="ffffff" w:val="clear"/>
              <w:spacing w:after="0" w:line="240" w:lineRule="auto"/>
              <w:rPr>
                <w:b w:val="1"/>
                <w:color w:val="000000"/>
                <w:sz w:val="24"/>
                <w:szCs w:val="24"/>
              </w:rPr>
            </w:pPr>
            <w:r w:rsidDel="00000000" w:rsidR="00000000" w:rsidRPr="00000000">
              <w:rPr>
                <w:rFonts w:ascii="Corbel" w:cs="Corbel" w:eastAsia="Corbel" w:hAnsi="Corbel"/>
                <w:b w:val="1"/>
                <w:color w:val="000000"/>
                <w:sz w:val="24"/>
                <w:szCs w:val="24"/>
                <w:rtl w:val="0"/>
              </w:rPr>
              <w:t xml:space="preserve">All Applicants</w:t>
            </w:r>
            <w:r w:rsidDel="00000000" w:rsidR="00000000" w:rsidRPr="00000000">
              <w:rPr>
                <w:b w:val="1"/>
                <w:color w:val="000000"/>
                <w:sz w:val="24"/>
                <w:szCs w:val="24"/>
                <w:rtl w:val="0"/>
              </w:rPr>
              <w:t xml:space="preserve">  </w:t>
            </w:r>
          </w:p>
        </w:tc>
      </w:tr>
      <w:tr>
        <w:trPr>
          <w:cantSplit w:val="0"/>
          <w:trHeight w:val="976.5136718750001" w:hRule="atLeast"/>
          <w:tblHeader w:val="0"/>
        </w:trPr>
        <w:tc>
          <w:tcPr>
            <w:shd w:fill="f2f2f2" w:val="clear"/>
          </w:tcPr>
          <w:p w:rsidR="00000000" w:rsidDel="00000000" w:rsidP="00000000" w:rsidRDefault="00000000" w:rsidRPr="00000000" w14:paraId="0000000B">
            <w:pPr>
              <w:numPr>
                <w:ilvl w:val="0"/>
                <w:numId w:val="2"/>
              </w:numPr>
              <w:spacing w:after="0" w:line="240" w:lineRule="auto"/>
              <w:ind w:left="720" w:hanging="360"/>
              <w:rPr>
                <w:u w:val="none"/>
              </w:rPr>
            </w:pPr>
            <w:r w:rsidDel="00000000" w:rsidR="00000000" w:rsidRPr="00000000">
              <w:rPr>
                <w:rtl w:val="0"/>
              </w:rPr>
              <w:t xml:space="preserve">Completed </w:t>
            </w:r>
            <w:r w:rsidDel="00000000" w:rsidR="00000000" w:rsidRPr="00000000">
              <w:rPr>
                <w:b w:val="1"/>
                <w:rtl w:val="0"/>
              </w:rPr>
              <w:t xml:space="preserve">Grant</w:t>
            </w:r>
            <w:r w:rsidDel="00000000" w:rsidR="00000000" w:rsidRPr="00000000">
              <w:rPr>
                <w:rtl w:val="0"/>
              </w:rPr>
              <w:t xml:space="preserve"> </w:t>
            </w:r>
            <w:r w:rsidDel="00000000" w:rsidR="00000000" w:rsidRPr="00000000">
              <w:rPr>
                <w:b w:val="1"/>
                <w:rtl w:val="0"/>
              </w:rPr>
              <w:t xml:space="preserve">Application Form (Annex A) </w:t>
            </w:r>
            <w:r w:rsidDel="00000000" w:rsidR="00000000" w:rsidRPr="00000000">
              <w:rPr>
                <w:rtl w:val="0"/>
              </w:rPr>
              <w:t xml:space="preserve">is enclosed in editable Word format and in scanned PDF format (signed</w:t>
            </w:r>
            <w:r w:rsidDel="00000000" w:rsidR="00000000" w:rsidRPr="00000000">
              <w:rPr>
                <w:color w:val="ff0000"/>
                <w:rtl w:val="0"/>
              </w:rPr>
              <w:t xml:space="preserve"> </w:t>
            </w:r>
            <w:r w:rsidDel="00000000" w:rsidR="00000000" w:rsidRPr="00000000">
              <w:rPr>
                <w:color w:val="000000"/>
                <w:rtl w:val="0"/>
              </w:rPr>
              <w:t xml:space="preserve">and </w:t>
            </w:r>
            <w:r w:rsidDel="00000000" w:rsidR="00000000" w:rsidRPr="00000000">
              <w:rPr>
                <w:rtl w:val="0"/>
              </w:rPr>
              <w:t xml:space="preserve">stamped by the authorised person)</w:t>
            </w:r>
            <w:r w:rsidDel="00000000" w:rsidR="00000000" w:rsidRPr="00000000">
              <w:rPr>
                <w:rtl w:val="0"/>
              </w:rPr>
            </w:r>
          </w:p>
        </w:tc>
        <w:tc>
          <w:tcPr/>
          <w:p w:rsidR="00000000" w:rsidDel="00000000" w:rsidP="00000000" w:rsidRDefault="00000000" w:rsidRPr="00000000" w14:paraId="0000000C">
            <w:pPr>
              <w:spacing w:after="0" w:line="240" w:lineRule="auto"/>
              <w:rPr/>
            </w:pPr>
            <w:r w:rsidDel="00000000" w:rsidR="00000000" w:rsidRPr="00000000">
              <w:rPr>
                <w:rtl w:val="0"/>
              </w:rPr>
              <w:t xml:space="preserve">Yes</w:t>
            </w:r>
          </w:p>
        </w:tc>
        <w:tc>
          <w:tcPr/>
          <w:p w:rsidR="00000000" w:rsidDel="00000000" w:rsidP="00000000" w:rsidRDefault="00000000" w:rsidRPr="00000000" w14:paraId="0000000D">
            <w:pPr>
              <w:spacing w:after="0" w:line="240" w:lineRule="auto"/>
              <w:rPr/>
            </w:pPr>
            <w:r w:rsidDel="00000000" w:rsidR="00000000" w:rsidRPr="00000000">
              <w:rPr>
                <w:rtl w:val="0"/>
              </w:rPr>
              <w:t xml:space="preserve">No</w:t>
            </w:r>
          </w:p>
        </w:tc>
      </w:tr>
      <w:tr>
        <w:trPr>
          <w:cantSplit w:val="0"/>
          <w:trHeight w:val="750" w:hRule="atLeast"/>
          <w:tblHeader w:val="0"/>
        </w:trPr>
        <w:tc>
          <w:tcPr>
            <w:shd w:fill="f2f2f2" w:val="clear"/>
          </w:tcPr>
          <w:p w:rsidR="00000000" w:rsidDel="00000000" w:rsidP="00000000" w:rsidRDefault="00000000" w:rsidRPr="00000000" w14:paraId="0000000E">
            <w:pPr>
              <w:numPr>
                <w:ilvl w:val="0"/>
                <w:numId w:val="2"/>
              </w:numPr>
              <w:spacing w:after="0" w:line="240" w:lineRule="auto"/>
              <w:ind w:left="720" w:hanging="360"/>
              <w:rPr>
                <w:u w:val="none"/>
              </w:rPr>
            </w:pPr>
            <w:r w:rsidDel="00000000" w:rsidR="00000000" w:rsidRPr="00000000">
              <w:rPr>
                <w:rtl w:val="0"/>
              </w:rPr>
              <w:t xml:space="preserve">Completed </w:t>
            </w:r>
            <w:r w:rsidDel="00000000" w:rsidR="00000000" w:rsidRPr="00000000">
              <w:rPr>
                <w:b w:val="1"/>
                <w:rtl w:val="0"/>
              </w:rPr>
              <w:t xml:space="preserve">Logical Framework Form (Annex B)</w:t>
            </w:r>
            <w:r w:rsidDel="00000000" w:rsidR="00000000" w:rsidRPr="00000000">
              <w:rPr>
                <w:rtl w:val="0"/>
              </w:rPr>
              <w:t xml:space="preserve"> is enclosed in editable Word format and in scanned PDF format (signed, stamped by the authorised person)</w:t>
            </w:r>
            <w:r w:rsidDel="00000000" w:rsidR="00000000" w:rsidRPr="00000000">
              <w:rPr>
                <w:rtl w:val="0"/>
              </w:rPr>
            </w:r>
          </w:p>
        </w:tc>
        <w:tc>
          <w:tcPr/>
          <w:p w:rsidR="00000000" w:rsidDel="00000000" w:rsidP="00000000" w:rsidRDefault="00000000" w:rsidRPr="00000000" w14:paraId="0000000F">
            <w:pPr>
              <w:spacing w:after="0" w:line="240" w:lineRule="auto"/>
              <w:rPr>
                <w:b w:val="1"/>
              </w:rPr>
            </w:pPr>
            <w:r w:rsidDel="00000000" w:rsidR="00000000" w:rsidRPr="00000000">
              <w:rPr>
                <w:rtl w:val="0"/>
              </w:rPr>
              <w:t xml:space="preserve">Yes</w:t>
            </w:r>
            <w:r w:rsidDel="00000000" w:rsidR="00000000" w:rsidRPr="00000000">
              <w:rPr>
                <w:rtl w:val="0"/>
              </w:rPr>
            </w:r>
          </w:p>
        </w:tc>
        <w:tc>
          <w:tcPr/>
          <w:p w:rsidR="00000000" w:rsidDel="00000000" w:rsidP="00000000" w:rsidRDefault="00000000" w:rsidRPr="00000000" w14:paraId="00000010">
            <w:pPr>
              <w:spacing w:after="0" w:line="240" w:lineRule="auto"/>
              <w:rPr>
                <w:b w:val="1"/>
              </w:rPr>
            </w:pPr>
            <w:r w:rsidDel="00000000" w:rsidR="00000000" w:rsidRPr="00000000">
              <w:rPr>
                <w:rtl w:val="0"/>
              </w:rPr>
              <w:t xml:space="preserve">No</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1">
            <w:pPr>
              <w:numPr>
                <w:ilvl w:val="0"/>
                <w:numId w:val="2"/>
              </w:numPr>
              <w:spacing w:after="0" w:line="240" w:lineRule="auto"/>
              <w:ind w:left="720" w:hanging="360"/>
              <w:rPr>
                <w:u w:val="none"/>
              </w:rPr>
            </w:pPr>
            <w:r w:rsidDel="00000000" w:rsidR="00000000" w:rsidRPr="00000000">
              <w:rPr>
                <w:rtl w:val="0"/>
              </w:rPr>
              <w:t xml:space="preserve">Completed Project </w:t>
            </w:r>
            <w:r w:rsidDel="00000000" w:rsidR="00000000" w:rsidRPr="00000000">
              <w:rPr>
                <w:b w:val="1"/>
                <w:rtl w:val="0"/>
              </w:rPr>
              <w:t xml:space="preserve">Budget Form (Annex C - Instructions, Budget and Budget Narrative):</w:t>
            </w:r>
            <w:r w:rsidDel="00000000" w:rsidR="00000000" w:rsidRPr="00000000">
              <w:rPr>
                <w:rtl w:val="0"/>
              </w:rPr>
              <w:t xml:space="preserve"> is enclosed in editable Excel format and in scanned PDF format (signed and stamped by the authorised person) </w:t>
            </w:r>
            <w:r w:rsidDel="00000000" w:rsidR="00000000" w:rsidRPr="00000000">
              <w:rPr>
                <w:rtl w:val="0"/>
              </w:rPr>
            </w:r>
          </w:p>
        </w:tc>
        <w:tc>
          <w:tcPr/>
          <w:p w:rsidR="00000000" w:rsidDel="00000000" w:rsidP="00000000" w:rsidRDefault="00000000" w:rsidRPr="00000000" w14:paraId="00000012">
            <w:pPr>
              <w:spacing w:after="0" w:line="240" w:lineRule="auto"/>
              <w:rPr/>
            </w:pPr>
            <w:r w:rsidDel="00000000" w:rsidR="00000000" w:rsidRPr="00000000">
              <w:rPr>
                <w:rtl w:val="0"/>
              </w:rPr>
              <w:t xml:space="preserve">Yes</w:t>
            </w:r>
          </w:p>
        </w:tc>
        <w:tc>
          <w:tcPr/>
          <w:p w:rsidR="00000000" w:rsidDel="00000000" w:rsidP="00000000" w:rsidRDefault="00000000" w:rsidRPr="00000000" w14:paraId="00000013">
            <w:pPr>
              <w:spacing w:after="0" w:line="240" w:lineRule="auto"/>
              <w:rPr/>
            </w:pPr>
            <w:r w:rsidDel="00000000" w:rsidR="00000000" w:rsidRPr="00000000">
              <w:rPr>
                <w:rtl w:val="0"/>
              </w:rPr>
              <w:t xml:space="preserve">No</w:t>
            </w:r>
          </w:p>
        </w:tc>
      </w:tr>
      <w:tr>
        <w:trPr>
          <w:cantSplit w:val="0"/>
          <w:tblHeader w:val="0"/>
        </w:trPr>
        <w:tc>
          <w:tcPr>
            <w:shd w:fill="f2f2f2" w:val="clear"/>
          </w:tcPr>
          <w:p w:rsidR="00000000" w:rsidDel="00000000" w:rsidP="00000000" w:rsidRDefault="00000000" w:rsidRPr="00000000" w14:paraId="00000014">
            <w:pPr>
              <w:numPr>
                <w:ilvl w:val="0"/>
                <w:numId w:val="2"/>
              </w:numPr>
              <w:spacing w:after="0" w:line="240" w:lineRule="auto"/>
              <w:ind w:left="720" w:hanging="360"/>
              <w:rPr>
                <w:u w:val="none"/>
              </w:rPr>
            </w:pPr>
            <w:r w:rsidDel="00000000" w:rsidR="00000000" w:rsidRPr="00000000">
              <w:rPr>
                <w:b w:val="1"/>
                <w:rtl w:val="0"/>
              </w:rPr>
              <w:t xml:space="preserve">Statement of the Applicant (Annex D) </w:t>
            </w:r>
            <w:r w:rsidDel="00000000" w:rsidR="00000000" w:rsidRPr="00000000">
              <w:rPr>
                <w:rtl w:val="0"/>
              </w:rPr>
              <w:t xml:space="preserve">is completed (signed and stamped by the authorised person of the applicant and the authorised person of partner organisation) and enclosed in scanned PDF format </w:t>
            </w:r>
            <w:r w:rsidDel="00000000" w:rsidR="00000000" w:rsidRPr="00000000">
              <w:rPr>
                <w:rtl w:val="0"/>
              </w:rPr>
            </w:r>
          </w:p>
        </w:tc>
        <w:tc>
          <w:tcPr/>
          <w:p w:rsidR="00000000" w:rsidDel="00000000" w:rsidP="00000000" w:rsidRDefault="00000000" w:rsidRPr="00000000" w14:paraId="00000015">
            <w:pPr>
              <w:spacing w:after="0" w:line="240" w:lineRule="auto"/>
              <w:rPr/>
            </w:pPr>
            <w:r w:rsidDel="00000000" w:rsidR="00000000" w:rsidRPr="00000000">
              <w:rPr>
                <w:rtl w:val="0"/>
              </w:rPr>
              <w:t xml:space="preserve">Yes</w:t>
            </w:r>
          </w:p>
        </w:tc>
        <w:tc>
          <w:tcPr/>
          <w:p w:rsidR="00000000" w:rsidDel="00000000" w:rsidP="00000000" w:rsidRDefault="00000000" w:rsidRPr="00000000" w14:paraId="00000016">
            <w:pPr>
              <w:spacing w:after="0" w:line="240" w:lineRule="auto"/>
              <w:rPr/>
            </w:pPr>
            <w:r w:rsidDel="00000000" w:rsidR="00000000" w:rsidRPr="00000000">
              <w:rPr>
                <w:rtl w:val="0"/>
              </w:rPr>
              <w:t xml:space="preserve">No</w:t>
            </w:r>
          </w:p>
        </w:tc>
      </w:tr>
      <w:tr>
        <w:trPr>
          <w:cantSplit w:val="0"/>
          <w:tblHeader w:val="0"/>
        </w:trPr>
        <w:tc>
          <w:tcPr>
            <w:shd w:fill="f2f2f2" w:val="clear"/>
          </w:tcPr>
          <w:p w:rsidR="00000000" w:rsidDel="00000000" w:rsidP="00000000" w:rsidRDefault="00000000" w:rsidRPr="00000000" w14:paraId="00000017">
            <w:pPr>
              <w:numPr>
                <w:ilvl w:val="0"/>
                <w:numId w:val="2"/>
              </w:numPr>
              <w:spacing w:after="0" w:line="240" w:lineRule="auto"/>
              <w:ind w:left="720" w:hanging="360"/>
              <w:rPr>
                <w:u w:val="none"/>
              </w:rPr>
            </w:pPr>
            <w:r w:rsidDel="00000000" w:rsidR="00000000" w:rsidRPr="00000000">
              <w:rPr>
                <w:b w:val="1"/>
                <w:rtl w:val="0"/>
              </w:rPr>
              <w:t xml:space="preserve">Application Checklist</w:t>
            </w:r>
            <w:r w:rsidDel="00000000" w:rsidR="00000000" w:rsidRPr="00000000">
              <w:rPr>
                <w:rtl w:val="0"/>
              </w:rPr>
              <w:t xml:space="preserve"> </w:t>
            </w:r>
            <w:r w:rsidDel="00000000" w:rsidR="00000000" w:rsidRPr="00000000">
              <w:rPr>
                <w:b w:val="1"/>
                <w:rtl w:val="0"/>
              </w:rPr>
              <w:t xml:space="preserve">(Annex F)</w:t>
            </w:r>
            <w:r w:rsidDel="00000000" w:rsidR="00000000" w:rsidRPr="00000000">
              <w:rPr>
                <w:rtl w:val="0"/>
              </w:rPr>
              <w:t xml:space="preserve"> is completed and enclosed</w:t>
            </w:r>
            <w:r w:rsidDel="00000000" w:rsidR="00000000" w:rsidRPr="00000000">
              <w:rPr>
                <w:rtl w:val="0"/>
              </w:rPr>
            </w:r>
          </w:p>
        </w:tc>
        <w:tc>
          <w:tcPr/>
          <w:p w:rsidR="00000000" w:rsidDel="00000000" w:rsidP="00000000" w:rsidRDefault="00000000" w:rsidRPr="00000000" w14:paraId="00000018">
            <w:pPr>
              <w:spacing w:after="0" w:line="240" w:lineRule="auto"/>
              <w:rPr/>
            </w:pPr>
            <w:r w:rsidDel="00000000" w:rsidR="00000000" w:rsidRPr="00000000">
              <w:rPr>
                <w:rtl w:val="0"/>
              </w:rPr>
              <w:t xml:space="preserve">Yes</w:t>
            </w:r>
          </w:p>
        </w:tc>
        <w:tc>
          <w:tcPr/>
          <w:p w:rsidR="00000000" w:rsidDel="00000000" w:rsidP="00000000" w:rsidRDefault="00000000" w:rsidRPr="00000000" w14:paraId="00000019">
            <w:pPr>
              <w:spacing w:after="0" w:line="240" w:lineRule="auto"/>
              <w:rPr/>
            </w:pPr>
            <w:r w:rsidDel="00000000" w:rsidR="00000000" w:rsidRPr="00000000">
              <w:rPr>
                <w:rtl w:val="0"/>
              </w:rPr>
              <w:t xml:space="preserve">No</w:t>
            </w:r>
          </w:p>
        </w:tc>
      </w:tr>
      <w:tr>
        <w:trPr>
          <w:cantSplit w:val="0"/>
          <w:tblHeader w:val="0"/>
        </w:trPr>
        <w:tc>
          <w:tcPr>
            <w:shd w:fill="f2f2f2" w:val="clear"/>
          </w:tcPr>
          <w:p w:rsidR="00000000" w:rsidDel="00000000" w:rsidP="00000000" w:rsidRDefault="00000000" w:rsidRPr="00000000" w14:paraId="0000001A">
            <w:pPr>
              <w:numPr>
                <w:ilvl w:val="0"/>
                <w:numId w:val="2"/>
              </w:numPr>
              <w:spacing w:after="0" w:line="240" w:lineRule="auto"/>
              <w:ind w:left="720" w:hanging="360"/>
              <w:rPr>
                <w:u w:val="none"/>
              </w:rPr>
            </w:pPr>
            <w:r w:rsidDel="00000000" w:rsidR="00000000" w:rsidRPr="00000000">
              <w:rPr>
                <w:b w:val="1"/>
                <w:rtl w:val="0"/>
              </w:rPr>
              <w:t xml:space="preserve">CVs</w:t>
            </w:r>
            <w:r w:rsidDel="00000000" w:rsidR="00000000" w:rsidRPr="00000000">
              <w:rPr>
                <w:rtl w:val="0"/>
              </w:rPr>
              <w:t xml:space="preserve"> </w:t>
            </w:r>
            <w:r w:rsidDel="00000000" w:rsidR="00000000" w:rsidRPr="00000000">
              <w:rPr>
                <w:b w:val="1"/>
                <w:rtl w:val="0"/>
              </w:rPr>
              <w:t xml:space="preserve">of the person responsible for implementation</w:t>
            </w:r>
            <w:r w:rsidDel="00000000" w:rsidR="00000000" w:rsidRPr="00000000">
              <w:rPr>
                <w:rtl w:val="0"/>
              </w:rPr>
              <w:t xml:space="preserve"> (Project Coordinator), </w:t>
            </w:r>
            <w:r w:rsidDel="00000000" w:rsidR="00000000" w:rsidRPr="00000000">
              <w:rPr>
                <w:b w:val="1"/>
                <w:rtl w:val="0"/>
              </w:rPr>
              <w:t xml:space="preserve">CVs of </w:t>
            </w:r>
            <w:r w:rsidDel="00000000" w:rsidR="00000000" w:rsidRPr="00000000">
              <w:rPr>
                <w:b w:val="1"/>
                <w:rtl w:val="0"/>
              </w:rPr>
              <w:t xml:space="preserve">all the key personnel </w:t>
            </w:r>
            <w:r w:rsidDel="00000000" w:rsidR="00000000" w:rsidRPr="00000000">
              <w:rPr>
                <w:rtl w:val="0"/>
              </w:rPr>
              <w:t xml:space="preserve">stated as “Human Resources” in the budget </w:t>
            </w:r>
            <w:r w:rsidDel="00000000" w:rsidR="00000000" w:rsidRPr="00000000">
              <w:rPr>
                <w:rtl w:val="0"/>
              </w:rPr>
              <w:t xml:space="preserve">and </w:t>
            </w:r>
            <w:r w:rsidDel="00000000" w:rsidR="00000000" w:rsidRPr="00000000">
              <w:rPr>
                <w:b w:val="1"/>
                <w:rtl w:val="0"/>
              </w:rPr>
              <w:t xml:space="preserve">CVs of experts </w:t>
            </w:r>
            <w:r w:rsidDel="00000000" w:rsidR="00000000" w:rsidRPr="00000000">
              <w:rPr>
                <w:rtl w:val="0"/>
              </w:rPr>
              <w:t xml:space="preserve">that are foreseen to be engaged in the project, </w:t>
            </w:r>
            <w:r w:rsidDel="00000000" w:rsidR="00000000" w:rsidRPr="00000000">
              <w:rPr>
                <w:rtl w:val="0"/>
              </w:rPr>
              <w:t xml:space="preserve">are</w:t>
            </w:r>
            <w:r w:rsidDel="00000000" w:rsidR="00000000" w:rsidRPr="00000000">
              <w:rPr>
                <w:rtl w:val="0"/>
              </w:rPr>
              <w:t xml:space="preserve"> enclosed</w:t>
            </w:r>
            <w:r w:rsidDel="00000000" w:rsidR="00000000" w:rsidRPr="00000000">
              <w:rPr>
                <w:rtl w:val="0"/>
              </w:rPr>
            </w:r>
          </w:p>
        </w:tc>
        <w:tc>
          <w:tcPr/>
          <w:p w:rsidR="00000000" w:rsidDel="00000000" w:rsidP="00000000" w:rsidRDefault="00000000" w:rsidRPr="00000000" w14:paraId="0000001B">
            <w:pPr>
              <w:spacing w:after="0" w:line="240" w:lineRule="auto"/>
              <w:rPr/>
            </w:pPr>
            <w:r w:rsidDel="00000000" w:rsidR="00000000" w:rsidRPr="00000000">
              <w:rPr>
                <w:rtl w:val="0"/>
              </w:rPr>
              <w:t xml:space="preserve">Yes</w:t>
            </w:r>
          </w:p>
        </w:tc>
        <w:tc>
          <w:tcPr/>
          <w:p w:rsidR="00000000" w:rsidDel="00000000" w:rsidP="00000000" w:rsidRDefault="00000000" w:rsidRPr="00000000" w14:paraId="0000001C">
            <w:pPr>
              <w:spacing w:after="0" w:line="240" w:lineRule="auto"/>
              <w:rPr/>
            </w:pPr>
            <w:r w:rsidDel="00000000" w:rsidR="00000000" w:rsidRPr="00000000">
              <w:rPr>
                <w:rtl w:val="0"/>
              </w:rPr>
              <w:t xml:space="preserve">No</w:t>
            </w:r>
          </w:p>
        </w:tc>
      </w:tr>
      <w:tr>
        <w:trPr>
          <w:cantSplit w:val="0"/>
          <w:trHeight w:val="617" w:hRule="atLeast"/>
          <w:tblHeader w:val="0"/>
        </w:trPr>
        <w:tc>
          <w:tcPr>
            <w:shd w:fill="f2f2f2" w:val="clear"/>
          </w:tcPr>
          <w:p w:rsidR="00000000" w:rsidDel="00000000" w:rsidP="00000000" w:rsidRDefault="00000000" w:rsidRPr="00000000" w14:paraId="0000001D">
            <w:pPr>
              <w:numPr>
                <w:ilvl w:val="0"/>
                <w:numId w:val="2"/>
              </w:numPr>
              <w:spacing w:after="0" w:line="240" w:lineRule="auto"/>
              <w:ind w:left="720" w:hanging="360"/>
              <w:rPr/>
            </w:pPr>
            <w:r w:rsidDel="00000000" w:rsidR="00000000" w:rsidRPr="00000000">
              <w:rPr>
                <w:rtl w:val="0"/>
              </w:rPr>
              <w:t xml:space="preserve">Certified copy of the last amended valid version of </w:t>
            </w:r>
            <w:r w:rsidDel="00000000" w:rsidR="00000000" w:rsidRPr="00000000">
              <w:rPr>
                <w:b w:val="1"/>
                <w:rtl w:val="0"/>
              </w:rPr>
              <w:t xml:space="preserve">Founding Act (Statute, Registration in Court and/or other relevant document) </w:t>
            </w:r>
            <w:r w:rsidDel="00000000" w:rsidR="00000000" w:rsidRPr="00000000">
              <w:rPr>
                <w:rtl w:val="0"/>
              </w:rPr>
              <w:t xml:space="preserve">is enclosed  </w:t>
            </w:r>
          </w:p>
        </w:tc>
        <w:tc>
          <w:tcPr/>
          <w:p w:rsidR="00000000" w:rsidDel="00000000" w:rsidP="00000000" w:rsidRDefault="00000000" w:rsidRPr="00000000" w14:paraId="0000001E">
            <w:pPr>
              <w:spacing w:after="0" w:line="240" w:lineRule="auto"/>
              <w:rPr/>
            </w:pPr>
            <w:r w:rsidDel="00000000" w:rsidR="00000000" w:rsidRPr="00000000">
              <w:rPr>
                <w:rtl w:val="0"/>
              </w:rPr>
              <w:t xml:space="preserve">Yes</w:t>
            </w:r>
          </w:p>
        </w:tc>
        <w:tc>
          <w:tcPr/>
          <w:p w:rsidR="00000000" w:rsidDel="00000000" w:rsidP="00000000" w:rsidRDefault="00000000" w:rsidRPr="00000000" w14:paraId="0000001F">
            <w:pPr>
              <w:spacing w:after="0" w:line="240" w:lineRule="auto"/>
              <w:rPr/>
            </w:pPr>
            <w:r w:rsidDel="00000000" w:rsidR="00000000" w:rsidRPr="00000000">
              <w:rPr>
                <w:rtl w:val="0"/>
              </w:rPr>
              <w:t xml:space="preserve">No</w:t>
            </w:r>
          </w:p>
        </w:tc>
      </w:tr>
      <w:tr>
        <w:trPr>
          <w:cantSplit w:val="0"/>
          <w:tblHeader w:val="0"/>
        </w:trPr>
        <w:tc>
          <w:tcPr>
            <w:shd w:fill="f2f2f2" w:val="clear"/>
          </w:tcPr>
          <w:p w:rsidR="00000000" w:rsidDel="00000000" w:rsidP="00000000" w:rsidRDefault="00000000" w:rsidRPr="00000000" w14:paraId="00000020">
            <w:pPr>
              <w:numPr>
                <w:ilvl w:val="0"/>
                <w:numId w:val="2"/>
              </w:numPr>
              <w:spacing w:after="0" w:line="240" w:lineRule="auto"/>
              <w:ind w:left="720" w:hanging="360"/>
              <w:rPr>
                <w:u w:val="none"/>
              </w:rPr>
            </w:pPr>
            <w:r w:rsidDel="00000000" w:rsidR="00000000" w:rsidRPr="00000000">
              <w:rPr>
                <w:rtl w:val="0"/>
              </w:rPr>
              <w:t xml:space="preserve"> Copy of </w:t>
            </w:r>
            <w:r w:rsidDel="00000000" w:rsidR="00000000" w:rsidRPr="00000000">
              <w:rPr>
                <w:b w:val="1"/>
                <w:rtl w:val="0"/>
              </w:rPr>
              <w:t xml:space="preserve">Balance sheet</w:t>
            </w:r>
            <w:r w:rsidDel="00000000" w:rsidR="00000000" w:rsidRPr="00000000">
              <w:rPr>
                <w:rtl w:val="0"/>
              </w:rPr>
              <w:t xml:space="preserve"> </w:t>
            </w:r>
            <w:r w:rsidDel="00000000" w:rsidR="00000000" w:rsidRPr="00000000">
              <w:rPr>
                <w:b w:val="1"/>
                <w:rtl w:val="0"/>
              </w:rPr>
              <w:t xml:space="preserve">for previous financial period (2021), </w:t>
            </w:r>
            <w:r w:rsidDel="00000000" w:rsidR="00000000" w:rsidRPr="00000000">
              <w:rPr>
                <w:b w:val="1"/>
                <w:rtl w:val="0"/>
              </w:rPr>
              <w:t xml:space="preserve"> if applicable,</w:t>
            </w:r>
            <w:r w:rsidDel="00000000" w:rsidR="00000000" w:rsidRPr="00000000">
              <w:rPr>
                <w:rtl w:val="0"/>
              </w:rPr>
              <w:t xml:space="preserve"> </w:t>
            </w:r>
            <w:r w:rsidDel="00000000" w:rsidR="00000000" w:rsidRPr="00000000">
              <w:rPr>
                <w:rtl w:val="0"/>
              </w:rPr>
              <w:t xml:space="preserve">enclosed   </w:t>
            </w:r>
            <w:r w:rsidDel="00000000" w:rsidR="00000000" w:rsidRPr="00000000">
              <w:rPr>
                <w:rtl w:val="0"/>
              </w:rPr>
            </w:r>
          </w:p>
        </w:tc>
        <w:tc>
          <w:tcPr/>
          <w:p w:rsidR="00000000" w:rsidDel="00000000" w:rsidP="00000000" w:rsidRDefault="00000000" w:rsidRPr="00000000" w14:paraId="00000021">
            <w:pPr>
              <w:spacing w:after="0" w:line="240" w:lineRule="auto"/>
              <w:rPr/>
            </w:pPr>
            <w:r w:rsidDel="00000000" w:rsidR="00000000" w:rsidRPr="00000000">
              <w:rPr>
                <w:rtl w:val="0"/>
              </w:rPr>
              <w:t xml:space="preserve">Yes</w:t>
            </w:r>
          </w:p>
        </w:tc>
        <w:tc>
          <w:tcPr/>
          <w:p w:rsidR="00000000" w:rsidDel="00000000" w:rsidP="00000000" w:rsidRDefault="00000000" w:rsidRPr="00000000" w14:paraId="00000022">
            <w:pPr>
              <w:spacing w:after="0" w:line="240" w:lineRule="auto"/>
              <w:rPr/>
            </w:pPr>
            <w:r w:rsidDel="00000000" w:rsidR="00000000" w:rsidRPr="00000000">
              <w:rPr>
                <w:rtl w:val="0"/>
              </w:rPr>
              <w:t xml:space="preserve">No</w:t>
            </w:r>
          </w:p>
        </w:tc>
      </w:tr>
      <w:tr>
        <w:trPr>
          <w:cantSplit w:val="0"/>
          <w:tblHeader w:val="0"/>
        </w:trPr>
        <w:tc>
          <w:tcPr>
            <w:shd w:fill="f2f2f2" w:val="clear"/>
          </w:tcPr>
          <w:p w:rsidR="00000000" w:rsidDel="00000000" w:rsidP="00000000" w:rsidRDefault="00000000" w:rsidRPr="00000000" w14:paraId="00000023">
            <w:pPr>
              <w:numPr>
                <w:ilvl w:val="0"/>
                <w:numId w:val="2"/>
              </w:numPr>
              <w:spacing w:after="0" w:line="240" w:lineRule="auto"/>
              <w:ind w:left="720" w:hanging="360"/>
              <w:rPr>
                <w:u w:val="none"/>
              </w:rPr>
            </w:pPr>
            <w:r w:rsidDel="00000000" w:rsidR="00000000" w:rsidRPr="00000000">
              <w:rPr>
                <w:rtl w:val="0"/>
              </w:rPr>
              <w:t xml:space="preserve">At least </w:t>
            </w:r>
            <w:r w:rsidDel="00000000" w:rsidR="00000000" w:rsidRPr="00000000">
              <w:rPr>
                <w:b w:val="1"/>
                <w:rtl w:val="0"/>
              </w:rPr>
              <w:t xml:space="preserve">two references* </w:t>
            </w:r>
            <w:r w:rsidDel="00000000" w:rsidR="00000000" w:rsidRPr="00000000">
              <w:rPr>
                <w:rtl w:val="0"/>
              </w:rPr>
              <w:t xml:space="preserve">from previous contracting authorities and/or beneficiaries. </w:t>
            </w:r>
            <w:r w:rsidDel="00000000" w:rsidR="00000000" w:rsidRPr="00000000">
              <w:rPr>
                <w:rtl w:val="0"/>
              </w:rPr>
            </w:r>
          </w:p>
        </w:tc>
        <w:tc>
          <w:tcPr/>
          <w:p w:rsidR="00000000" w:rsidDel="00000000" w:rsidP="00000000" w:rsidRDefault="00000000" w:rsidRPr="00000000" w14:paraId="00000024">
            <w:pPr>
              <w:spacing w:after="0" w:line="240" w:lineRule="auto"/>
              <w:rPr/>
            </w:pPr>
            <w:r w:rsidDel="00000000" w:rsidR="00000000" w:rsidRPr="00000000">
              <w:rPr>
                <w:rtl w:val="0"/>
              </w:rPr>
              <w:t xml:space="preserve">Yes</w:t>
            </w:r>
          </w:p>
        </w:tc>
        <w:tc>
          <w:tcPr/>
          <w:p w:rsidR="00000000" w:rsidDel="00000000" w:rsidP="00000000" w:rsidRDefault="00000000" w:rsidRPr="00000000" w14:paraId="00000025">
            <w:pPr>
              <w:spacing w:after="0" w:line="240" w:lineRule="auto"/>
              <w:rPr/>
            </w:pPr>
            <w:r w:rsidDel="00000000" w:rsidR="00000000" w:rsidRPr="00000000">
              <w:rPr>
                <w:rtl w:val="0"/>
              </w:rPr>
              <w:t xml:space="preserve">No</w:t>
            </w:r>
          </w:p>
        </w:tc>
      </w:tr>
    </w:tbl>
    <w:p w:rsidR="00000000" w:rsidDel="00000000" w:rsidP="00000000" w:rsidRDefault="00000000" w:rsidRPr="00000000" w14:paraId="00000026">
      <w:pPr>
        <w:spacing w:after="0" w:line="240" w:lineRule="auto"/>
        <w:rPr>
          <w:b w:val="1"/>
          <w:color w:val="ff0000"/>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tl w:val="0"/>
        </w:rPr>
      </w:r>
    </w:p>
    <w:tbl>
      <w:tblPr>
        <w:tblStyle w:val="Table2"/>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90"/>
        <w:gridCol w:w="600"/>
        <w:gridCol w:w="555"/>
        <w:tblGridChange w:id="0">
          <w:tblGrid>
            <w:gridCol w:w="8190"/>
            <w:gridCol w:w="600"/>
            <w:gridCol w:w="555"/>
          </w:tblGrid>
        </w:tblGridChange>
      </w:tblGrid>
      <w:tr>
        <w:trPr>
          <w:cantSplit w:val="0"/>
          <w:tblHeader w:val="0"/>
        </w:trPr>
        <w:tc>
          <w:tcPr>
            <w:gridSpan w:val="3"/>
          </w:tcPr>
          <w:p w:rsidR="00000000" w:rsidDel="00000000" w:rsidP="00000000" w:rsidRDefault="00000000" w:rsidRPr="00000000" w14:paraId="00000028">
            <w:pPr>
              <w:shd w:fill="ffffff" w:val="clear"/>
              <w:spacing w:after="0" w:line="240" w:lineRule="auto"/>
              <w:rPr>
                <w:b w:val="1"/>
                <w:color w:val="000000"/>
                <w:sz w:val="20"/>
                <w:szCs w:val="20"/>
              </w:rPr>
            </w:pPr>
            <w:r w:rsidDel="00000000" w:rsidR="00000000" w:rsidRPr="00000000">
              <w:rPr>
                <w:rFonts w:ascii="Corbel" w:cs="Corbel" w:eastAsia="Corbel" w:hAnsi="Corbel"/>
                <w:b w:val="1"/>
                <w:color w:val="000000"/>
                <w:sz w:val="24"/>
                <w:szCs w:val="24"/>
                <w:rtl w:val="0"/>
              </w:rPr>
              <w:t xml:space="preserve">Applicants should also submit the following documents for </w:t>
            </w:r>
            <w:r w:rsidDel="00000000" w:rsidR="00000000" w:rsidRPr="00000000">
              <w:rPr>
                <w:rFonts w:ascii="Corbel" w:cs="Corbel" w:eastAsia="Corbel" w:hAnsi="Corbel"/>
                <w:b w:val="1"/>
                <w:color w:val="000000"/>
                <w:sz w:val="24"/>
                <w:szCs w:val="24"/>
                <w:u w:val="single"/>
                <w:rtl w:val="0"/>
              </w:rPr>
              <w:t xml:space="preserve">partner organisation</w:t>
            </w:r>
            <w:r w:rsidDel="00000000" w:rsidR="00000000" w:rsidRPr="00000000">
              <w:rPr>
                <w:rFonts w:ascii="Corbel" w:cs="Corbel" w:eastAsia="Corbel" w:hAnsi="Corbel"/>
                <w:b w:val="1"/>
                <w:color w:val="000000"/>
                <w:sz w:val="24"/>
                <w:szCs w:val="24"/>
                <w:rtl w:val="0"/>
              </w:rPr>
              <w:t xml:space="preserve">(s) (if</w:t>
            </w:r>
            <w:r w:rsidDel="00000000" w:rsidR="00000000" w:rsidRPr="00000000">
              <w:rPr>
                <w:rFonts w:ascii="Corbel" w:cs="Corbel" w:eastAsia="Corbel" w:hAnsi="Corbel"/>
                <w:b w:val="1"/>
                <w:sz w:val="24"/>
                <w:szCs w:val="24"/>
                <w:rtl w:val="0"/>
              </w:rPr>
              <w:t xml:space="preserve"> applicable)</w:t>
            </w:r>
            <w:r w:rsidDel="00000000" w:rsidR="00000000" w:rsidRPr="00000000">
              <w:rPr>
                <w:rFonts w:ascii="Corbel" w:cs="Corbel" w:eastAsia="Corbel" w:hAnsi="Corbel"/>
                <w:b w:val="1"/>
                <w:color w:val="000000"/>
                <w:sz w:val="24"/>
                <w:szCs w:val="24"/>
                <w:rtl w:val="0"/>
              </w:rPr>
              <w:t xml:space="preserve">:</w:t>
            </w:r>
            <w:r w:rsidDel="00000000" w:rsidR="00000000" w:rsidRPr="00000000">
              <w:rPr>
                <w:rtl w:val="0"/>
              </w:rPr>
            </w:r>
          </w:p>
        </w:tc>
      </w:tr>
      <w:tr>
        <w:trPr>
          <w:cantSplit w:val="0"/>
          <w:trHeight w:val="969" w:hRule="atLeast"/>
          <w:tblHeader w:val="0"/>
        </w:trPr>
        <w:tc>
          <w:tcPr>
            <w:shd w:fill="f2f2f2" w:val="clear"/>
          </w:tcPr>
          <w:p w:rsidR="00000000" w:rsidDel="00000000" w:rsidP="00000000" w:rsidRDefault="00000000" w:rsidRPr="00000000" w14:paraId="0000002B">
            <w:pPr>
              <w:numPr>
                <w:ilvl w:val="0"/>
                <w:numId w:val="1"/>
              </w:numPr>
              <w:spacing w:after="0" w:line="240" w:lineRule="auto"/>
              <w:ind w:left="720" w:hanging="360"/>
              <w:rPr/>
            </w:pPr>
            <w:r w:rsidDel="00000000" w:rsidR="00000000" w:rsidRPr="00000000">
              <w:rPr>
                <w:b w:val="1"/>
                <w:rtl w:val="0"/>
              </w:rPr>
              <w:t xml:space="preserve">Statement of Partner Organisation</w:t>
            </w:r>
            <w:r w:rsidDel="00000000" w:rsidR="00000000" w:rsidRPr="00000000">
              <w:rPr>
                <w:color w:val="000000"/>
                <w:rtl w:val="0"/>
              </w:rPr>
              <w:t xml:space="preserve"> </w:t>
            </w:r>
            <w:r w:rsidDel="00000000" w:rsidR="00000000" w:rsidRPr="00000000">
              <w:rPr>
                <w:b w:val="1"/>
                <w:rtl w:val="0"/>
              </w:rPr>
              <w:t xml:space="preserve">(Annex E)</w:t>
            </w:r>
            <w:r w:rsidDel="00000000" w:rsidR="00000000" w:rsidRPr="00000000">
              <w:rPr>
                <w:rtl w:val="0"/>
              </w:rPr>
              <w:t xml:space="preserve"> is completed (signed </w:t>
            </w:r>
            <w:r w:rsidDel="00000000" w:rsidR="00000000" w:rsidRPr="00000000">
              <w:rPr>
                <w:color w:val="000000"/>
                <w:rtl w:val="0"/>
              </w:rPr>
              <w:t xml:space="preserve">and </w:t>
            </w:r>
            <w:r w:rsidDel="00000000" w:rsidR="00000000" w:rsidRPr="00000000">
              <w:rPr>
                <w:rtl w:val="0"/>
              </w:rPr>
              <w:t xml:space="preserve">stamped by the authorised person of partner organisation) and enclosed in scanned PDF format</w:t>
            </w:r>
          </w:p>
        </w:tc>
        <w:tc>
          <w:tcPr/>
          <w:p w:rsidR="00000000" w:rsidDel="00000000" w:rsidP="00000000" w:rsidRDefault="00000000" w:rsidRPr="00000000" w14:paraId="0000002C">
            <w:pPr>
              <w:spacing w:after="0" w:line="240" w:lineRule="auto"/>
              <w:rPr/>
            </w:pPr>
            <w:r w:rsidDel="00000000" w:rsidR="00000000" w:rsidRPr="00000000">
              <w:rPr>
                <w:rtl w:val="0"/>
              </w:rPr>
              <w:t xml:space="preserve">Yes</w:t>
            </w:r>
          </w:p>
        </w:tc>
        <w:tc>
          <w:tcPr/>
          <w:p w:rsidR="00000000" w:rsidDel="00000000" w:rsidP="00000000" w:rsidRDefault="00000000" w:rsidRPr="00000000" w14:paraId="0000002D">
            <w:pPr>
              <w:spacing w:after="0" w:line="240" w:lineRule="auto"/>
              <w:rPr/>
            </w:pPr>
            <w:r w:rsidDel="00000000" w:rsidR="00000000" w:rsidRPr="00000000">
              <w:rPr>
                <w:rtl w:val="0"/>
              </w:rPr>
              <w:t xml:space="preserve">No</w:t>
            </w:r>
          </w:p>
        </w:tc>
      </w:tr>
      <w:tr>
        <w:trPr>
          <w:cantSplit w:val="0"/>
          <w:tblHeader w:val="0"/>
        </w:trPr>
        <w:tc>
          <w:tcPr>
            <w:shd w:fill="f2f2f2" w:val="clear"/>
          </w:tcPr>
          <w:p w:rsidR="00000000" w:rsidDel="00000000" w:rsidP="00000000" w:rsidRDefault="00000000" w:rsidRPr="00000000" w14:paraId="0000002E">
            <w:pPr>
              <w:numPr>
                <w:ilvl w:val="0"/>
                <w:numId w:val="1"/>
              </w:numPr>
              <w:spacing w:after="0" w:line="240" w:lineRule="auto"/>
              <w:ind w:left="720" w:hanging="360"/>
              <w:rPr/>
            </w:pPr>
            <w:r w:rsidDel="00000000" w:rsidR="00000000" w:rsidRPr="00000000">
              <w:rPr>
                <w:rtl w:val="0"/>
              </w:rPr>
              <w:t xml:space="preserve">Certified copy of the last amended valid version of </w:t>
            </w:r>
            <w:r w:rsidDel="00000000" w:rsidR="00000000" w:rsidRPr="00000000">
              <w:rPr>
                <w:b w:val="1"/>
                <w:rtl w:val="0"/>
              </w:rPr>
              <w:t xml:space="preserve">Founding Act (Statute, Registration in Court and/or other relevant document) </w:t>
            </w:r>
            <w:r w:rsidDel="00000000" w:rsidR="00000000" w:rsidRPr="00000000">
              <w:rPr>
                <w:rtl w:val="0"/>
              </w:rPr>
              <w:t xml:space="preserve">is enclosed</w:t>
            </w:r>
            <w:r w:rsidDel="00000000" w:rsidR="00000000" w:rsidRPr="00000000">
              <w:rPr>
                <w:rtl w:val="0"/>
              </w:rPr>
            </w:r>
          </w:p>
        </w:tc>
        <w:tc>
          <w:tcPr/>
          <w:p w:rsidR="00000000" w:rsidDel="00000000" w:rsidP="00000000" w:rsidRDefault="00000000" w:rsidRPr="00000000" w14:paraId="0000002F">
            <w:pPr>
              <w:spacing w:after="0" w:line="240" w:lineRule="auto"/>
              <w:rPr/>
            </w:pPr>
            <w:r w:rsidDel="00000000" w:rsidR="00000000" w:rsidRPr="00000000">
              <w:rPr>
                <w:rtl w:val="0"/>
              </w:rPr>
              <w:t xml:space="preserve">Yes</w:t>
            </w:r>
          </w:p>
        </w:tc>
        <w:tc>
          <w:tcPr/>
          <w:p w:rsidR="00000000" w:rsidDel="00000000" w:rsidP="00000000" w:rsidRDefault="00000000" w:rsidRPr="00000000" w14:paraId="00000030">
            <w:pPr>
              <w:spacing w:after="0" w:line="240" w:lineRule="auto"/>
              <w:rPr/>
            </w:pPr>
            <w:r w:rsidDel="00000000" w:rsidR="00000000" w:rsidRPr="00000000">
              <w:rPr>
                <w:rtl w:val="0"/>
              </w:rPr>
              <w:t xml:space="preserve">No</w:t>
            </w:r>
          </w:p>
        </w:tc>
      </w:tr>
      <w:tr>
        <w:trPr>
          <w:cantSplit w:val="0"/>
          <w:tblHeader w:val="0"/>
        </w:trPr>
        <w:tc>
          <w:tcPr>
            <w:shd w:fill="f2f2f2" w:val="clear"/>
          </w:tcPr>
          <w:p w:rsidR="00000000" w:rsidDel="00000000" w:rsidP="00000000" w:rsidRDefault="00000000" w:rsidRPr="00000000" w14:paraId="00000031">
            <w:pPr>
              <w:numPr>
                <w:ilvl w:val="0"/>
                <w:numId w:val="1"/>
              </w:numPr>
              <w:spacing w:after="0" w:line="240" w:lineRule="auto"/>
              <w:ind w:left="720" w:hanging="360"/>
              <w:rPr/>
            </w:pPr>
            <w:r w:rsidDel="00000000" w:rsidR="00000000" w:rsidRPr="00000000">
              <w:rPr>
                <w:rtl w:val="0"/>
              </w:rPr>
              <w:t xml:space="preserve">Copy of </w:t>
            </w:r>
            <w:r w:rsidDel="00000000" w:rsidR="00000000" w:rsidRPr="00000000">
              <w:rPr>
                <w:b w:val="1"/>
                <w:rtl w:val="0"/>
              </w:rPr>
              <w:t xml:space="preserve">Balance sheet</w:t>
            </w:r>
            <w:r w:rsidDel="00000000" w:rsidR="00000000" w:rsidRPr="00000000">
              <w:rPr>
                <w:rtl w:val="0"/>
              </w:rPr>
              <w:t xml:space="preserve"> </w:t>
            </w:r>
            <w:r w:rsidDel="00000000" w:rsidR="00000000" w:rsidRPr="00000000">
              <w:rPr>
                <w:b w:val="1"/>
                <w:rtl w:val="0"/>
              </w:rPr>
              <w:t xml:space="preserve">for previous financial period (2021), if applicable,</w:t>
            </w:r>
            <w:r w:rsidDel="00000000" w:rsidR="00000000" w:rsidRPr="00000000">
              <w:rPr>
                <w:rtl w:val="0"/>
              </w:rPr>
              <w:t xml:space="preserve"> enclosed  </w:t>
            </w:r>
            <w:r w:rsidDel="00000000" w:rsidR="00000000" w:rsidRPr="00000000">
              <w:rPr>
                <w:rtl w:val="0"/>
              </w:rPr>
              <w:t xml:space="preserve"> </w:t>
            </w:r>
          </w:p>
        </w:tc>
        <w:tc>
          <w:tcPr/>
          <w:p w:rsidR="00000000" w:rsidDel="00000000" w:rsidP="00000000" w:rsidRDefault="00000000" w:rsidRPr="00000000" w14:paraId="00000032">
            <w:pPr>
              <w:spacing w:after="0" w:line="240" w:lineRule="auto"/>
              <w:rPr/>
            </w:pPr>
            <w:r w:rsidDel="00000000" w:rsidR="00000000" w:rsidRPr="00000000">
              <w:rPr>
                <w:rtl w:val="0"/>
              </w:rPr>
              <w:t xml:space="preserve">Yes</w:t>
            </w:r>
          </w:p>
        </w:tc>
        <w:tc>
          <w:tcPr/>
          <w:p w:rsidR="00000000" w:rsidDel="00000000" w:rsidP="00000000" w:rsidRDefault="00000000" w:rsidRPr="00000000" w14:paraId="00000033">
            <w:pPr>
              <w:spacing w:after="0" w:line="240" w:lineRule="auto"/>
              <w:rPr/>
            </w:pPr>
            <w:r w:rsidDel="00000000" w:rsidR="00000000" w:rsidRPr="00000000">
              <w:rPr>
                <w:rtl w:val="0"/>
              </w:rPr>
              <w:t xml:space="preserve">No</w:t>
            </w:r>
          </w:p>
        </w:tc>
      </w:tr>
    </w:tbl>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spacing w:after="0" w:line="240" w:lineRule="auto"/>
        <w:jc w:val="both"/>
        <w:rPr>
          <w:b w:val="1"/>
        </w:rPr>
      </w:pPr>
      <w:r w:rsidDel="00000000" w:rsidR="00000000" w:rsidRPr="00000000">
        <w:rPr>
          <w:b w:val="1"/>
          <w:rtl w:val="0"/>
        </w:rPr>
        <w:t xml:space="preserve">NOTE: </w:t>
      </w:r>
      <w:r w:rsidDel="00000000" w:rsidR="00000000" w:rsidRPr="00000000">
        <w:rPr>
          <w:rtl w:val="0"/>
        </w:rPr>
        <w:t xml:space="preserve">Only Applicants and Partner organisations whose project proposals are </w:t>
      </w:r>
      <w:r w:rsidDel="00000000" w:rsidR="00000000" w:rsidRPr="00000000">
        <w:rPr>
          <w:u w:val="single"/>
          <w:rtl w:val="0"/>
        </w:rPr>
        <w:t xml:space="preserve">approved for funding</w:t>
      </w:r>
      <w:r w:rsidDel="00000000" w:rsidR="00000000" w:rsidRPr="00000000">
        <w:rPr>
          <w:rtl w:val="0"/>
        </w:rPr>
        <w:t xml:space="preserve">, will be requested to submit the following Certificates issued by the competent authority before contract signing:</w:t>
      </w:r>
      <w:r w:rsidDel="00000000" w:rsidR="00000000" w:rsidRPr="00000000">
        <w:rPr>
          <w:rtl w:val="0"/>
        </w:rPr>
      </w:r>
    </w:p>
    <w:p w:rsidR="00000000" w:rsidDel="00000000" w:rsidP="00000000" w:rsidRDefault="00000000" w:rsidRPr="00000000" w14:paraId="00000037">
      <w:pPr>
        <w:numPr>
          <w:ilvl w:val="0"/>
          <w:numId w:val="3"/>
        </w:numPr>
        <w:spacing w:after="0" w:line="240" w:lineRule="auto"/>
        <w:ind w:left="720" w:hanging="360"/>
        <w:jc w:val="both"/>
        <w:rPr>
          <w:i w:val="1"/>
        </w:rPr>
      </w:pPr>
      <w:r w:rsidDel="00000000" w:rsidR="00000000" w:rsidRPr="00000000">
        <w:rPr>
          <w:b w:val="1"/>
          <w:rtl w:val="0"/>
        </w:rPr>
        <w:t xml:space="preserve">Certificate on payment of all obligations based on public revenues, </w:t>
      </w:r>
      <w:r w:rsidDel="00000000" w:rsidR="00000000" w:rsidRPr="00000000">
        <w:rPr>
          <w:rtl w:val="0"/>
        </w:rPr>
        <w:t xml:space="preserve">issued after the date of publication of the Call. </w:t>
      </w:r>
      <w:r w:rsidDel="00000000" w:rsidR="00000000" w:rsidRPr="00000000">
        <w:rPr>
          <w:i w:val="1"/>
          <w:rtl w:val="0"/>
        </w:rPr>
        <w:t xml:space="preserve">(The certificate issued by the authorised branch of the Tax administration of the Ministry of Finances and Economy of the Republic of Albania for the applicant and partner organisation as legal entity) </w:t>
      </w:r>
    </w:p>
    <w:p w:rsidR="00000000" w:rsidDel="00000000" w:rsidP="00000000" w:rsidRDefault="00000000" w:rsidRPr="00000000" w14:paraId="00000038">
      <w:pPr>
        <w:numPr>
          <w:ilvl w:val="0"/>
          <w:numId w:val="3"/>
        </w:numPr>
        <w:spacing w:after="0" w:line="240" w:lineRule="auto"/>
        <w:ind w:left="720" w:hanging="360"/>
        <w:jc w:val="both"/>
        <w:rPr>
          <w:i w:val="1"/>
        </w:rPr>
      </w:pPr>
      <w:r w:rsidDel="00000000" w:rsidR="00000000" w:rsidRPr="00000000">
        <w:rPr>
          <w:b w:val="1"/>
          <w:rtl w:val="0"/>
        </w:rPr>
        <w:t xml:space="preserve">Certificate on payment of all obligations based on local public revenues</w:t>
      </w:r>
      <w:r w:rsidDel="00000000" w:rsidR="00000000" w:rsidRPr="00000000">
        <w:rPr>
          <w:rtl w:val="0"/>
        </w:rPr>
        <w:t xml:space="preserve">, issued after the date of publication of the Call. </w:t>
      </w:r>
      <w:r w:rsidDel="00000000" w:rsidR="00000000" w:rsidRPr="00000000">
        <w:rPr>
          <w:i w:val="1"/>
          <w:rtl w:val="0"/>
        </w:rPr>
        <w:t xml:space="preserve">(The certificate issued by the Department of local tax administration within the municipal administration for the applicant and partners organisation as a legal entity)</w:t>
      </w:r>
    </w:p>
    <w:p w:rsidR="00000000" w:rsidDel="00000000" w:rsidP="00000000" w:rsidRDefault="00000000" w:rsidRPr="00000000" w14:paraId="00000039">
      <w:pPr>
        <w:numPr>
          <w:ilvl w:val="0"/>
          <w:numId w:val="3"/>
        </w:numPr>
        <w:spacing w:after="0" w:line="240" w:lineRule="auto"/>
        <w:ind w:left="720" w:hanging="360"/>
        <w:jc w:val="both"/>
        <w:rPr/>
      </w:pPr>
      <w:r w:rsidDel="00000000" w:rsidR="00000000" w:rsidRPr="00000000">
        <w:rPr>
          <w:b w:val="1"/>
          <w:rtl w:val="0"/>
        </w:rPr>
        <w:t xml:space="preserve">Certificate</w:t>
      </w:r>
      <w:r w:rsidDel="00000000" w:rsidR="00000000" w:rsidRPr="00000000">
        <w:rPr>
          <w:rtl w:val="0"/>
        </w:rPr>
        <w:t xml:space="preserve"> that the legal representatives of the applicant, assigned Project Managers and legal representatives of partner organisation </w:t>
      </w:r>
      <w:r w:rsidDel="00000000" w:rsidR="00000000" w:rsidRPr="00000000">
        <w:rPr>
          <w:b w:val="1"/>
          <w:rtl w:val="0"/>
        </w:rPr>
        <w:t xml:space="preserve">are not criminally convicted </w:t>
      </w:r>
      <w:r w:rsidDel="00000000" w:rsidR="00000000" w:rsidRPr="00000000">
        <w:rPr>
          <w:rtl w:val="0"/>
        </w:rPr>
        <w:t xml:space="preserve">(Verifikimi i Gjendjes Gjyqësore “</w:t>
      </w:r>
      <w:r w:rsidDel="00000000" w:rsidR="00000000" w:rsidRPr="00000000">
        <w:rPr>
          <w:i w:val="1"/>
          <w:rtl w:val="0"/>
        </w:rPr>
        <w:t xml:space="preserve">Dëshmi Penaliteti”</w:t>
      </w:r>
      <w:r w:rsidDel="00000000" w:rsidR="00000000" w:rsidRPr="00000000">
        <w:rPr>
          <w:rtl w:val="0"/>
        </w:rPr>
        <w:t xml:space="preserve">), after the date of publication of the Call. </w:t>
      </w:r>
      <w:r w:rsidDel="00000000" w:rsidR="00000000" w:rsidRPr="00000000">
        <w:rPr>
          <w:i w:val="1"/>
          <w:rtl w:val="0"/>
        </w:rPr>
        <w:t xml:space="preserve">(The certificate for legal representatives and assigned Project Managers as individuals, is issued by the Ministry of Justice of Albania and can be obtained through e-Albania).</w:t>
      </w:r>
      <w:r w:rsidDel="00000000" w:rsidR="00000000" w:rsidRPr="00000000">
        <w:rPr>
          <w:rtl w:val="0"/>
        </w:rPr>
        <w:t xml:space="preserve"> </w:t>
      </w:r>
    </w:p>
    <w:p w:rsidR="00000000" w:rsidDel="00000000" w:rsidP="00000000" w:rsidRDefault="00000000" w:rsidRPr="00000000" w14:paraId="0000003A">
      <w:pPr>
        <w:spacing w:after="0" w:line="240" w:lineRule="auto"/>
        <w:ind w:left="720" w:firstLine="0"/>
        <w:jc w:val="both"/>
        <w:rPr/>
      </w:pPr>
      <w:r w:rsidDel="00000000" w:rsidR="00000000" w:rsidRPr="00000000">
        <w:rPr>
          <w:rtl w:val="0"/>
        </w:rPr>
      </w:r>
    </w:p>
    <w:p w:rsidR="00000000" w:rsidDel="00000000" w:rsidP="00000000" w:rsidRDefault="00000000" w:rsidRPr="00000000" w14:paraId="0000003B">
      <w:pPr>
        <w:spacing w:after="0" w:line="240" w:lineRule="auto"/>
        <w:jc w:val="both"/>
        <w:rPr/>
      </w:pPr>
      <w:r w:rsidDel="00000000" w:rsidR="00000000" w:rsidRPr="00000000">
        <w:rPr>
          <w:rtl w:val="0"/>
        </w:rPr>
        <w:t xml:space="preserve">In case that Applicants and Lead organisations do not submit the requested Certificates or the Certificates are not consistent with the Statements submitted (Annex D and Annex E), the application will be rejected and contract will not be signed.   </w:t>
      </w:r>
    </w:p>
    <w:p w:rsidR="00000000" w:rsidDel="00000000" w:rsidP="00000000" w:rsidRDefault="00000000" w:rsidRPr="00000000" w14:paraId="0000003C">
      <w:pPr>
        <w:spacing w:after="0" w:line="240" w:lineRule="auto"/>
        <w:rPr/>
      </w:pPr>
      <w:r w:rsidDel="00000000" w:rsidR="00000000" w:rsidRPr="00000000">
        <w:rPr>
          <w:rtl w:val="0"/>
        </w:rPr>
      </w:r>
    </w:p>
    <w:sectPr>
      <w:headerReference r:id="rId7" w:type="first"/>
      <w:footerReference r:id="rId8" w:type="default"/>
      <w:footerReference r:id="rId9" w:type="first"/>
      <w:pgSz w:h="15840" w:w="12240" w:orient="portrait"/>
      <w:pgMar w:bottom="540" w:top="568" w:left="1440" w:right="1440" w:header="1757"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ab/>
    </w:r>
    <w:r w:rsidDel="00000000" w:rsidR="00000000" w:rsidRPr="00000000">
      <w:drawing>
        <wp:anchor allowOverlap="1" behindDoc="0" distB="0" distT="0" distL="114300" distR="114300" hidden="0" layoutInCell="1" locked="0" relativeHeight="0" simplePos="0">
          <wp:simplePos x="0" y="0"/>
          <wp:positionH relativeFrom="column">
            <wp:posOffset>23813</wp:posOffset>
          </wp:positionH>
          <wp:positionV relativeFrom="paragraph">
            <wp:posOffset>133350</wp:posOffset>
          </wp:positionV>
          <wp:extent cx="5897576" cy="412739"/>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97576" cy="412739"/>
                  </a:xfrm>
                  <a:prstGeom prst="rect"/>
                  <a:ln/>
                </pic:spPr>
              </pic:pic>
            </a:graphicData>
          </a:graphic>
        </wp:anchor>
      </w:drawing>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wp:posOffset>
          </wp:positionH>
          <wp:positionV relativeFrom="paragraph">
            <wp:posOffset>95250</wp:posOffset>
          </wp:positionV>
          <wp:extent cx="5897576" cy="412739"/>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97576" cy="412739"/>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-238124</wp:posOffset>
          </wp:positionH>
          <wp:positionV relativeFrom="paragraph">
            <wp:posOffset>-695324</wp:posOffset>
          </wp:positionV>
          <wp:extent cx="6424295" cy="489268"/>
          <wp:effectExtent b="0" l="0" r="0" t="0"/>
          <wp:wrapNone/>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24295" cy="48926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54295"/>
    <w:pPr>
      <w:keepNext w:val="1"/>
      <w:keepLines w:val="1"/>
      <w:spacing w:after="0" w:before="240"/>
      <w:outlineLvl w:val="0"/>
    </w:pPr>
    <w:rPr>
      <w:rFonts w:cs="Times New Roman" w:asciiTheme="majorHAnsi" w:eastAsiaTheme="majorEastAsia" w:hAnsiTheme="majorHAnsi"/>
      <w:color w:val="2f5496" w:themeColor="accent1" w:themeShade="0000BF"/>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9"/>
    <w:rsid w:val="00254295"/>
    <w:rPr>
      <w:rFonts w:cs="Times New Roman" w:asciiTheme="majorHAnsi" w:eastAsiaTheme="majorEastAsia" w:hAnsiTheme="majorHAnsi"/>
      <w:color w:val="2f5496" w:themeColor="accent1" w:themeShade="0000BF"/>
      <w:sz w:val="32"/>
      <w:szCs w:val="32"/>
      <w:lang w:val="en-GB"/>
    </w:rPr>
  </w:style>
  <w:style w:type="paragraph" w:styleId="ListParagraph">
    <w:name w:val="List Paragraph"/>
    <w:basedOn w:val="Normal"/>
    <w:uiPriority w:val="34"/>
    <w:qFormat w:val="1"/>
    <w:rsid w:val="00254295"/>
    <w:pPr>
      <w:ind w:left="720"/>
      <w:contextualSpacing w:val="1"/>
    </w:pPr>
    <w:rPr>
      <w:rFonts w:cs="Times New Roman" w:eastAsia="Times New Roman"/>
    </w:rPr>
  </w:style>
  <w:style w:type="paragraph" w:styleId="Header">
    <w:name w:val="header"/>
    <w:basedOn w:val="Normal"/>
    <w:link w:val="HeaderChar"/>
    <w:uiPriority w:val="99"/>
    <w:unhideWhenUsed w:val="1"/>
    <w:rsid w:val="00254295"/>
    <w:pPr>
      <w:tabs>
        <w:tab w:val="center" w:pos="4513"/>
        <w:tab w:val="right" w:pos="9026"/>
      </w:tabs>
      <w:spacing w:after="0" w:line="240" w:lineRule="auto"/>
    </w:pPr>
    <w:rPr>
      <w:rFonts w:cs="Times New Roman" w:eastAsia="Times New Roman"/>
    </w:rPr>
  </w:style>
  <w:style w:type="character" w:styleId="HeaderChar" w:customStyle="1">
    <w:name w:val="Header Char"/>
    <w:basedOn w:val="DefaultParagraphFont"/>
    <w:link w:val="Header"/>
    <w:uiPriority w:val="99"/>
    <w:rsid w:val="00254295"/>
    <w:rPr>
      <w:rFonts w:cs="Times New Roman" w:eastAsia="Times New Roman"/>
      <w:lang w:val="en-GB"/>
    </w:rPr>
  </w:style>
  <w:style w:type="paragraph" w:styleId="Footer">
    <w:name w:val="footer"/>
    <w:basedOn w:val="Normal"/>
    <w:link w:val="FooterChar"/>
    <w:uiPriority w:val="99"/>
    <w:unhideWhenUsed w:val="1"/>
    <w:rsid w:val="00254295"/>
    <w:pPr>
      <w:tabs>
        <w:tab w:val="center" w:pos="4513"/>
        <w:tab w:val="right" w:pos="9026"/>
      </w:tabs>
      <w:spacing w:after="0" w:line="240" w:lineRule="auto"/>
    </w:pPr>
    <w:rPr>
      <w:rFonts w:cs="Times New Roman" w:eastAsia="Times New Roman"/>
    </w:rPr>
  </w:style>
  <w:style w:type="character" w:styleId="FooterChar" w:customStyle="1">
    <w:name w:val="Footer Char"/>
    <w:basedOn w:val="DefaultParagraphFont"/>
    <w:link w:val="Footer"/>
    <w:uiPriority w:val="99"/>
    <w:rsid w:val="00254295"/>
    <w:rPr>
      <w:rFonts w:cs="Times New Roman" w:eastAsia="Times New Roman"/>
      <w:lang w:val="en-GB"/>
    </w:rPr>
  </w:style>
  <w:style w:type="paragraph" w:styleId="Podnaslovi" w:customStyle="1">
    <w:name w:val="Podnaslovi"/>
    <w:basedOn w:val="NormalWeb"/>
    <w:link w:val="PodnasloviChar"/>
    <w:qFormat w:val="1"/>
    <w:rsid w:val="00254295"/>
    <w:pPr>
      <w:shd w:color="auto" w:fill="ffffff" w:val="clear"/>
      <w:spacing w:after="200" w:line="240" w:lineRule="auto"/>
      <w:jc w:val="both"/>
    </w:pPr>
    <w:rPr>
      <w:rFonts w:ascii="Corbel" w:cs="Open Sans" w:eastAsia="Times New Roman" w:hAnsi="Corbel"/>
      <w:noProof w:val="1"/>
      <w:color w:val="000000" w:themeColor="text1"/>
      <w:kern w:val="17"/>
      <w:sz w:val="27"/>
      <w:szCs w:val="27"/>
      <w:lang w:eastAsia="en-GB"/>
    </w:rPr>
  </w:style>
  <w:style w:type="character" w:styleId="PodnasloviChar" w:customStyle="1">
    <w:name w:val="Podnaslovi Char"/>
    <w:basedOn w:val="DefaultParagraphFont"/>
    <w:link w:val="Podnaslovi"/>
    <w:locked w:val="1"/>
    <w:rsid w:val="00254295"/>
    <w:rPr>
      <w:rFonts w:ascii="Corbel" w:cs="Open Sans" w:eastAsia="Times New Roman" w:hAnsi="Corbel"/>
      <w:noProof w:val="1"/>
      <w:color w:val="000000" w:themeColor="text1"/>
      <w:kern w:val="17"/>
      <w:sz w:val="27"/>
      <w:szCs w:val="27"/>
      <w:shd w:color="auto" w:fill="ffffff" w:val="clear"/>
      <w:lang w:eastAsia="en-GB" w:val="en-GB"/>
    </w:rPr>
  </w:style>
  <w:style w:type="paragraph" w:styleId="NormalWeb">
    <w:name w:val="Normal (Web)"/>
    <w:basedOn w:val="Normal"/>
    <w:uiPriority w:val="99"/>
    <w:semiHidden w:val="1"/>
    <w:unhideWhenUsed w:val="1"/>
    <w:rsid w:val="00254295"/>
    <w:rPr>
      <w:rFonts w:ascii="Times New Roman" w:cs="Times New Roman" w:hAnsi="Times New Roman"/>
      <w:sz w:val="24"/>
      <w:szCs w:val="24"/>
    </w:rPr>
  </w:style>
  <w:style w:type="character" w:styleId="Emphasis">
    <w:name w:val="Emphasis"/>
    <w:basedOn w:val="DefaultParagraphFont"/>
    <w:uiPriority w:val="20"/>
    <w:qFormat w:val="1"/>
    <w:rsid w:val="00C153E0"/>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zkPri/qGUqdvis6nlmxN6TcLmA==">AMUW2mVdW1J6zeDsDzw4U7bMXHay75UulyesyaIwtfPaf1+PMc5XCxDSjYQ8Zi5X5rvqvH1PPw0fhEHqe/NFkpGp0rZBem93yPRPzjsK5Ii+StcKZo/HAoli1rUM4MUqNh3fUn6NykFN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2021-09-10T15:38:00Z</dcterms:created>
  <dc:creator>Estevan Ikonomi</dc:creator>
</cp:coreProperties>
</file>